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263"/>
        <w:gridCol w:w="5508"/>
        <w:gridCol w:w="345"/>
      </w:tblGrid>
      <w:tr w:rsidR="00CF2E54" w:rsidRPr="005922DE" w:rsidTr="00790FDF">
        <w:trPr>
          <w:tblCellSpacing w:w="0" w:type="dxa"/>
        </w:trPr>
        <w:tc>
          <w:tcPr>
            <w:tcW w:w="3085" w:type="dxa"/>
            <w:shd w:val="clear" w:color="auto" w:fill="FFFFFF"/>
            <w:tcMar>
              <w:top w:w="0" w:type="dxa"/>
              <w:left w:w="108" w:type="dxa"/>
              <w:bottom w:w="0" w:type="dxa"/>
              <w:right w:w="108" w:type="dxa"/>
            </w:tcMar>
          </w:tcPr>
          <w:p w:rsidR="00CF2E54" w:rsidRPr="00707AC5" w:rsidRDefault="00CF2E54" w:rsidP="00790FDF">
            <w:pPr>
              <w:spacing w:before="120" w:line="234" w:lineRule="atLeast"/>
              <w:jc w:val="center"/>
              <w:rPr>
                <w:b/>
                <w:bCs/>
                <w:color w:val="000000"/>
                <w:szCs w:val="26"/>
                <w:lang w:val="vi-VN"/>
              </w:rPr>
            </w:pPr>
          </w:p>
          <w:p w:rsidR="00CF2E54" w:rsidRPr="005922DE" w:rsidRDefault="00CF2E54" w:rsidP="00790FDF">
            <w:pPr>
              <w:spacing w:before="120" w:line="234" w:lineRule="atLeast"/>
              <w:jc w:val="center"/>
              <w:rPr>
                <w:color w:val="000000"/>
                <w:szCs w:val="26"/>
              </w:rPr>
            </w:pPr>
            <w:r w:rsidRPr="005922DE">
              <w:rPr>
                <w:b/>
                <w:bCs/>
                <w:color w:val="000000"/>
                <w:szCs w:val="26"/>
                <w:lang w:val="vi-VN"/>
              </w:rPr>
              <w:t>TÊN </w:t>
            </w:r>
            <w:r w:rsidRPr="005922DE">
              <w:rPr>
                <w:b/>
                <w:bCs/>
                <w:color w:val="000000"/>
                <w:szCs w:val="26"/>
              </w:rPr>
              <w:t>TỔ CHỨC</w:t>
            </w:r>
            <w:r w:rsidRPr="005922DE">
              <w:rPr>
                <w:b/>
                <w:bCs/>
                <w:color w:val="000000"/>
                <w:szCs w:val="26"/>
                <w:lang w:val="vi-VN"/>
              </w:rPr>
              <w:br/>
              <w:t>-------</w:t>
            </w:r>
          </w:p>
        </w:tc>
        <w:tc>
          <w:tcPr>
            <w:tcW w:w="6116" w:type="dxa"/>
            <w:gridSpan w:val="3"/>
            <w:shd w:val="clear" w:color="auto" w:fill="FFFFFF"/>
            <w:tcMar>
              <w:top w:w="0" w:type="dxa"/>
              <w:left w:w="108" w:type="dxa"/>
              <w:bottom w:w="0" w:type="dxa"/>
              <w:right w:w="108" w:type="dxa"/>
            </w:tcMar>
          </w:tcPr>
          <w:p w:rsidR="00CF2E54" w:rsidRPr="005922DE" w:rsidRDefault="00CF2E54" w:rsidP="00790FDF">
            <w:pPr>
              <w:spacing w:before="120" w:line="234" w:lineRule="atLeast"/>
              <w:rPr>
                <w:b/>
                <w:bCs/>
                <w:color w:val="000000"/>
                <w:szCs w:val="26"/>
              </w:rPr>
            </w:pPr>
          </w:p>
          <w:p w:rsidR="00CF2E54" w:rsidRPr="005922DE" w:rsidRDefault="00CF2E54" w:rsidP="00790FDF">
            <w:pPr>
              <w:spacing w:before="120" w:line="234" w:lineRule="atLeast"/>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 </w:t>
            </w:r>
            <w:r w:rsidRPr="005922DE">
              <w:rPr>
                <w:b/>
                <w:bCs/>
                <w:color w:val="000000"/>
                <w:szCs w:val="26"/>
                <w:lang w:val="vi-VN"/>
              </w:rPr>
              <w:br/>
              <w:t>---------------</w:t>
            </w:r>
          </w:p>
        </w:tc>
      </w:tr>
      <w:tr w:rsidR="00CF2E54" w:rsidRPr="005922DE" w:rsidTr="00790FDF">
        <w:trPr>
          <w:gridAfter w:val="1"/>
          <w:wAfter w:w="345" w:type="dxa"/>
          <w:tblCellSpacing w:w="0" w:type="dxa"/>
        </w:trPr>
        <w:tc>
          <w:tcPr>
            <w:tcW w:w="3348" w:type="dxa"/>
            <w:gridSpan w:val="2"/>
            <w:shd w:val="clear" w:color="auto" w:fill="FFFFFF"/>
            <w:tcMar>
              <w:top w:w="0" w:type="dxa"/>
              <w:left w:w="108" w:type="dxa"/>
              <w:bottom w:w="0" w:type="dxa"/>
              <w:right w:w="108" w:type="dxa"/>
            </w:tcMar>
          </w:tcPr>
          <w:p w:rsidR="00CF2E54" w:rsidRPr="005922DE" w:rsidRDefault="00CF2E54" w:rsidP="00790FDF">
            <w:pPr>
              <w:spacing w:before="120" w:line="234" w:lineRule="atLeast"/>
              <w:jc w:val="center"/>
              <w:rPr>
                <w:color w:val="000000"/>
                <w:szCs w:val="26"/>
              </w:rPr>
            </w:pPr>
            <w:r w:rsidRPr="005922DE">
              <w:rPr>
                <w:color w:val="000000"/>
                <w:szCs w:val="26"/>
              </w:rPr>
              <w:t>Số:           /………..</w:t>
            </w:r>
            <w:r w:rsidRPr="005922DE">
              <w:rPr>
                <w:color w:val="000000"/>
                <w:szCs w:val="26"/>
                <w:lang w:val="vi-VN"/>
              </w:rPr>
              <w:t> </w:t>
            </w:r>
          </w:p>
        </w:tc>
        <w:tc>
          <w:tcPr>
            <w:tcW w:w="5508" w:type="dxa"/>
            <w:shd w:val="clear" w:color="auto" w:fill="FFFFFF"/>
            <w:tcMar>
              <w:top w:w="0" w:type="dxa"/>
              <w:left w:w="108" w:type="dxa"/>
              <w:bottom w:w="0" w:type="dxa"/>
              <w:right w:w="108" w:type="dxa"/>
            </w:tcMar>
          </w:tcPr>
          <w:p w:rsidR="00CF2E54" w:rsidRPr="005922DE" w:rsidRDefault="00CF2E54" w:rsidP="00790FDF">
            <w:pPr>
              <w:spacing w:before="120" w:line="234" w:lineRule="atLeast"/>
              <w:jc w:val="right"/>
              <w:rPr>
                <w:color w:val="000000"/>
                <w:szCs w:val="26"/>
              </w:rPr>
            </w:pPr>
            <w:r w:rsidRPr="005922DE">
              <w:rPr>
                <w:i/>
                <w:iCs/>
                <w:color w:val="000000"/>
                <w:szCs w:val="26"/>
                <w:lang w:val="vi-VN"/>
              </w:rPr>
              <w:t>………., ngày </w:t>
            </w:r>
            <w:r w:rsidRPr="005922DE">
              <w:rPr>
                <w:i/>
                <w:iCs/>
                <w:color w:val="000000"/>
                <w:szCs w:val="26"/>
              </w:rPr>
              <w:t>    </w:t>
            </w:r>
            <w:r w:rsidRPr="005922DE">
              <w:rPr>
                <w:i/>
                <w:iCs/>
                <w:color w:val="000000"/>
                <w:szCs w:val="26"/>
                <w:lang w:val="vi-VN"/>
              </w:rPr>
              <w:t> tháng </w:t>
            </w:r>
            <w:r w:rsidRPr="005922DE">
              <w:rPr>
                <w:i/>
                <w:iCs/>
                <w:color w:val="000000"/>
                <w:szCs w:val="26"/>
              </w:rPr>
              <w:t>    </w:t>
            </w:r>
            <w:r w:rsidRPr="005922DE">
              <w:rPr>
                <w:i/>
                <w:iCs/>
                <w:color w:val="000000"/>
                <w:szCs w:val="26"/>
                <w:lang w:val="vi-VN"/>
              </w:rPr>
              <w:t> năm </w:t>
            </w:r>
            <w:r w:rsidRPr="005922DE">
              <w:rPr>
                <w:i/>
                <w:iCs/>
                <w:color w:val="000000"/>
                <w:szCs w:val="26"/>
              </w:rPr>
              <w:t>20</w:t>
            </w:r>
            <w:r w:rsidRPr="005922DE">
              <w:rPr>
                <w:i/>
                <w:iCs/>
                <w:color w:val="000000"/>
                <w:szCs w:val="26"/>
                <w:lang w:val="vi-VN"/>
              </w:rPr>
              <w:t>………</w:t>
            </w:r>
          </w:p>
        </w:tc>
      </w:tr>
    </w:tbl>
    <w:p w:rsidR="00CF2E54" w:rsidRPr="005922DE" w:rsidRDefault="00CF2E54" w:rsidP="00CF2E54">
      <w:pPr>
        <w:shd w:val="clear" w:color="auto" w:fill="FFFFFF"/>
        <w:spacing w:before="120" w:line="234" w:lineRule="atLeast"/>
        <w:rPr>
          <w:color w:val="000000"/>
          <w:szCs w:val="26"/>
        </w:rPr>
      </w:pPr>
      <w:r w:rsidRPr="005922DE">
        <w:rPr>
          <w:color w:val="000000"/>
          <w:szCs w:val="26"/>
        </w:rPr>
        <w:t> </w:t>
      </w:r>
    </w:p>
    <w:p w:rsidR="00CF2E54" w:rsidRPr="005922DE" w:rsidRDefault="00CF2E54" w:rsidP="00CF2E54">
      <w:pPr>
        <w:shd w:val="clear" w:color="auto" w:fill="FFFFFF"/>
        <w:spacing w:before="120" w:line="234" w:lineRule="atLeast"/>
        <w:jc w:val="center"/>
        <w:rPr>
          <w:color w:val="000000"/>
          <w:szCs w:val="26"/>
        </w:rPr>
      </w:pPr>
      <w:r w:rsidRPr="005922DE">
        <w:rPr>
          <w:b/>
          <w:bCs/>
          <w:color w:val="000000"/>
          <w:szCs w:val="26"/>
          <w:lang w:val="vi-VN"/>
        </w:rPr>
        <w:t>ĐƠN ĐỀ NGHỊ</w:t>
      </w:r>
    </w:p>
    <w:p w:rsidR="00CF2E54" w:rsidRPr="005922DE" w:rsidRDefault="00CF2E54" w:rsidP="00CF2E54">
      <w:pPr>
        <w:shd w:val="clear" w:color="auto" w:fill="FFFFFF"/>
        <w:spacing w:before="120" w:line="234" w:lineRule="atLeast"/>
        <w:jc w:val="center"/>
        <w:rPr>
          <w:color w:val="000000"/>
          <w:szCs w:val="26"/>
          <w:lang w:val="vi-VN"/>
        </w:rPr>
      </w:pPr>
      <w:r w:rsidRPr="005922DE">
        <w:rPr>
          <w:b/>
          <w:bCs/>
          <w:color w:val="000000"/>
          <w:szCs w:val="26"/>
          <w:lang w:val="vi-VN"/>
        </w:rPr>
        <w:t>Công bố đủ điều kiện quan trắc môi trường lao động</w:t>
      </w:r>
    </w:p>
    <w:p w:rsidR="00CF2E54" w:rsidRPr="005922DE" w:rsidRDefault="00CF2E54" w:rsidP="00CF2E54">
      <w:pPr>
        <w:shd w:val="clear" w:color="auto" w:fill="FFFFFF"/>
        <w:spacing w:before="120" w:line="234" w:lineRule="atLeast"/>
        <w:jc w:val="center"/>
        <w:rPr>
          <w:color w:val="000000"/>
          <w:szCs w:val="26"/>
          <w:lang w:val="fr-FR"/>
        </w:rPr>
      </w:pPr>
      <w:r w:rsidRPr="005922DE">
        <w:rPr>
          <w:color w:val="000000"/>
          <w:szCs w:val="26"/>
          <w:lang w:val="vi-VN"/>
        </w:rPr>
        <w:t>Kính gửi: </w:t>
      </w:r>
      <w:r w:rsidRPr="005922DE">
        <w:rPr>
          <w:color w:val="000000"/>
          <w:szCs w:val="26"/>
          <w:lang w:val="fr-FR"/>
        </w:rPr>
        <w:t>Sở </w:t>
      </w:r>
      <w:r w:rsidRPr="005922DE">
        <w:rPr>
          <w:color w:val="000000"/>
          <w:szCs w:val="26"/>
          <w:lang w:val="vi-VN"/>
        </w:rPr>
        <w:t>Y tế</w:t>
      </w:r>
      <w:r w:rsidRPr="005922DE">
        <w:rPr>
          <w:color w:val="000000"/>
          <w:szCs w:val="26"/>
          <w:lang w:val="fr-FR"/>
        </w:rPr>
        <w:t> ……………………………………</w:t>
      </w:r>
    </w:p>
    <w:p w:rsidR="00CF2E54" w:rsidRPr="005922DE" w:rsidRDefault="00CF2E54" w:rsidP="00CF2E54">
      <w:pPr>
        <w:shd w:val="clear" w:color="auto" w:fill="FFFFFF"/>
        <w:spacing w:line="234" w:lineRule="atLeast"/>
        <w:rPr>
          <w:color w:val="000000"/>
          <w:szCs w:val="26"/>
          <w:lang w:val="fr-FR"/>
        </w:rPr>
      </w:pPr>
    </w:p>
    <w:p w:rsidR="00CF2E54" w:rsidRPr="005922DE" w:rsidRDefault="00CF2E54" w:rsidP="00CF2E54">
      <w:pPr>
        <w:shd w:val="clear" w:color="auto" w:fill="FFFFFF"/>
        <w:spacing w:line="234" w:lineRule="atLeast"/>
        <w:rPr>
          <w:color w:val="000000"/>
          <w:szCs w:val="26"/>
          <w:lang w:val="fr-FR"/>
        </w:rPr>
      </w:pPr>
      <w:r w:rsidRPr="005922DE">
        <w:rPr>
          <w:color w:val="000000"/>
          <w:szCs w:val="26"/>
          <w:lang w:val="vi-VN"/>
        </w:rPr>
        <w:t>Căn cứ Nghị định số </w:t>
      </w:r>
      <w:hyperlink r:id="rId5" w:tgtFrame="_blank" w:history="1">
        <w:r w:rsidRPr="005922DE">
          <w:rPr>
            <w:rStyle w:val="Hyperlink"/>
            <w:color w:val="000000"/>
            <w:szCs w:val="26"/>
            <w:lang w:val="vi-VN"/>
          </w:rPr>
          <w:t>44/2016/NĐ-CP</w:t>
        </w:r>
      </w:hyperlink>
      <w:r w:rsidRPr="005922DE">
        <w:rPr>
          <w:color w:val="000000"/>
          <w:szCs w:val="26"/>
          <w:lang w:val="vi-VN"/>
        </w:rPr>
        <w:t> ngày 15 tháng 5 năm 2016 của Chính phủ quy định hoạt động kiểm định kỹ thuật an toàn lao động, huấn luyện an toàn, vệ sinh lao động và quan trắc môi trường lao động</w:t>
      </w:r>
      <w:r w:rsidRPr="005922DE">
        <w:rPr>
          <w:color w:val="000000"/>
          <w:szCs w:val="26"/>
          <w:lang w:val="fr-FR"/>
        </w:rPr>
        <w: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1. Tên tổ chức:</w:t>
      </w:r>
      <w:r w:rsidRPr="00707AC5">
        <w:rPr>
          <w:color w:val="000000"/>
          <w:szCs w:val="26"/>
        </w:rPr>
        <w:t>………………………….. </w:t>
      </w:r>
      <w:r w:rsidRPr="005922DE">
        <w:rPr>
          <w:i/>
          <w:iCs/>
          <w:color w:val="000000"/>
          <w:szCs w:val="26"/>
          <w:lang w:val="vi-VN"/>
        </w:rPr>
        <w:t>(Ghi chữ in hoa)</w:t>
      </w:r>
      <w:r w:rsidRPr="00707AC5">
        <w:rPr>
          <w:color w:val="000000"/>
          <w:szCs w:val="26"/>
        </w:rPr>
        <w:t> ………………………</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2. Người đại diện:</w:t>
      </w:r>
      <w:r w:rsidRPr="00707AC5">
        <w:rPr>
          <w:color w:val="000000"/>
          <w:szCs w:val="26"/>
        </w:rPr>
        <w:t> ………………………. </w:t>
      </w:r>
      <w:r w:rsidRPr="005922DE">
        <w:rPr>
          <w:color w:val="000000"/>
          <w:szCs w:val="26"/>
          <w:lang w:val="vi-VN"/>
        </w:rPr>
        <w:t>Chức vụ:</w:t>
      </w:r>
      <w:r w:rsidRPr="00707AC5">
        <w:rPr>
          <w:color w:val="000000"/>
          <w:szCs w:val="26"/>
        </w:rPr>
        <w:t> ………………………………</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3. Địa chỉ:</w:t>
      </w:r>
      <w:r w:rsidRPr="00707AC5">
        <w:rPr>
          <w:color w:val="000000"/>
          <w:szCs w:val="26"/>
        </w:rPr>
        <w:t> ……………………………………………………………………………</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4. Số điện thoại: </w:t>
      </w:r>
      <w:r w:rsidRPr="00707AC5">
        <w:rPr>
          <w:color w:val="000000"/>
          <w:szCs w:val="26"/>
        </w:rPr>
        <w:t>………………………….. Số Fax: ………………………………</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Địa chỉ E_mail:</w:t>
      </w:r>
      <w:r w:rsidRPr="00707AC5">
        <w:rPr>
          <w:color w:val="000000"/>
          <w:szCs w:val="26"/>
        </w:rPr>
        <w:t> …………………………….</w:t>
      </w:r>
      <w:r w:rsidRPr="005922DE">
        <w:rPr>
          <w:color w:val="000000"/>
          <w:szCs w:val="26"/>
          <w:lang w:val="vi-VN"/>
        </w:rPr>
        <w:t>Web-site:</w:t>
      </w:r>
      <w:r w:rsidRPr="00707AC5">
        <w:rPr>
          <w:color w:val="000000"/>
          <w:szCs w:val="26"/>
        </w:rPr>
        <w: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5. Lĩnh vực đề nghị được công bố đủ điều kiện quan trắc môi trường lao động:</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5.1. Yếu tố vi khí hậu:</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Nhiệt độ:</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Độ ẩm:</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T</w:t>
      </w:r>
      <w:r w:rsidRPr="00707AC5">
        <w:rPr>
          <w:color w:val="000000"/>
          <w:szCs w:val="26"/>
        </w:rPr>
        <w:t>ố</w:t>
      </w:r>
      <w:r w:rsidRPr="005922DE">
        <w:rPr>
          <w:color w:val="000000"/>
          <w:szCs w:val="26"/>
          <w:lang w:val="vi-VN"/>
        </w:rPr>
        <w:t>c độ gió:</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Bức xạ nhiệt: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5.2. Yếu tố vật lý:</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Ánh sáng:</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Tiếng ồn theo dải tần</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Rung chuyển theo dải tần</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Vận tốc rung đứng hoặc ngang</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lastRenderedPageBreak/>
        <w:t>- Phóng xạ</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Điện từ trường tần số công nghiệp</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Điện từ trường tần số cao</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Bức xạ tử ngoại</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Các yếu tố vật lý khác (ghi rõ)</w:t>
      </w:r>
    </w:p>
    <w:p w:rsidR="00CF2E54" w:rsidRPr="00707AC5" w:rsidRDefault="00CF2E54" w:rsidP="00CF2E54">
      <w:pPr>
        <w:shd w:val="clear" w:color="auto" w:fill="FFFFFF"/>
        <w:spacing w:before="120" w:line="234" w:lineRule="atLeast"/>
        <w:rPr>
          <w:color w:val="000000"/>
          <w:szCs w:val="26"/>
        </w:rPr>
      </w:pPr>
      <w:r w:rsidRPr="00707AC5">
        <w:rPr>
          <w:color w:val="000000"/>
          <w:szCs w:val="26"/>
        </w:rPr>
        <w: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5.3. Yếu tố bụi các loại:</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toàn phần:</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hô h</w:t>
      </w:r>
      <w:r w:rsidRPr="00707AC5">
        <w:rPr>
          <w:color w:val="000000"/>
          <w:szCs w:val="26"/>
        </w:rPr>
        <w:t>ấ</w:t>
      </w:r>
      <w:r w:rsidRPr="005922DE">
        <w:rPr>
          <w:color w:val="000000"/>
          <w:szCs w:val="26"/>
          <w:lang w:val="vi-VN"/>
        </w:rPr>
        <w:t>p:</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thông thường:</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silic: phân tích hàm lượng silic tự do</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amiăng:</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Bụi kim loại (chì, mangan, cadimi,... đề nghị ghi rõ)</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Bụi than:</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Bụi talc:</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Bụi bông:</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Các loại bụi khác (ghi rõ)</w:t>
      </w:r>
    </w:p>
    <w:p w:rsidR="00CF2E54" w:rsidRPr="005922DE" w:rsidRDefault="00CF2E54" w:rsidP="00CF2E54">
      <w:pPr>
        <w:shd w:val="clear" w:color="auto" w:fill="FFFFFF"/>
        <w:spacing w:before="120" w:line="234" w:lineRule="atLeast"/>
        <w:rPr>
          <w:color w:val="000000"/>
          <w:szCs w:val="26"/>
        </w:rPr>
      </w:pPr>
      <w:r w:rsidRPr="005922DE">
        <w:rPr>
          <w:color w:val="000000"/>
          <w:szCs w:val="26"/>
        </w:rPr>
        <w:t>…………………………………………………………………………………………………………………………………………………………………………….…</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5.4. Yếu tố h</w:t>
      </w:r>
      <w:r w:rsidRPr="005922DE">
        <w:rPr>
          <w:color w:val="000000"/>
          <w:szCs w:val="26"/>
        </w:rPr>
        <w:t>ơ</w:t>
      </w:r>
      <w:r w:rsidRPr="005922DE">
        <w:rPr>
          <w:color w:val="000000"/>
          <w:szCs w:val="26"/>
          <w:lang w:val="vi-VN"/>
        </w:rPr>
        <w:t>i khí độc (Liệt kê ghi rõ theo các yếu tố có giới hạn cho phép theo quy chuẩn vệ sinh lao động) như:</w:t>
      </w:r>
    </w:p>
    <w:p w:rsidR="00CF2E54" w:rsidRPr="005922DE" w:rsidRDefault="00CF2E54" w:rsidP="00CF2E54">
      <w:pPr>
        <w:shd w:val="clear" w:color="auto" w:fill="FFFFFF"/>
        <w:spacing w:before="120" w:line="234" w:lineRule="atLeast"/>
        <w:rPr>
          <w:color w:val="000000"/>
          <w:szCs w:val="26"/>
          <w:lang w:val="fr-FR"/>
        </w:rPr>
      </w:pPr>
      <w:r w:rsidRPr="005922DE">
        <w:rPr>
          <w:color w:val="000000"/>
          <w:szCs w:val="26"/>
          <w:lang w:val="vi-VN"/>
        </w:rPr>
        <w:t>- Thủy ngân:</w:t>
      </w:r>
    </w:p>
    <w:p w:rsidR="00CF2E54" w:rsidRPr="005922DE" w:rsidRDefault="00CF2E54" w:rsidP="00CF2E54">
      <w:pPr>
        <w:shd w:val="clear" w:color="auto" w:fill="FFFFFF"/>
        <w:spacing w:before="120" w:line="234" w:lineRule="atLeast"/>
        <w:rPr>
          <w:color w:val="000000"/>
          <w:szCs w:val="26"/>
          <w:lang w:val="fr-FR"/>
        </w:rPr>
      </w:pPr>
      <w:r w:rsidRPr="005922DE">
        <w:rPr>
          <w:color w:val="000000"/>
          <w:szCs w:val="26"/>
          <w:lang w:val="vi-VN"/>
        </w:rPr>
        <w:t>- Asen:</w:t>
      </w:r>
    </w:p>
    <w:p w:rsidR="00CF2E54" w:rsidRPr="005922DE" w:rsidRDefault="00CF2E54" w:rsidP="00CF2E54">
      <w:pPr>
        <w:shd w:val="clear" w:color="auto" w:fill="FFFFFF"/>
        <w:spacing w:before="120" w:line="234" w:lineRule="atLeast"/>
        <w:rPr>
          <w:color w:val="000000"/>
          <w:szCs w:val="26"/>
          <w:lang w:val="fr-FR"/>
        </w:rPr>
      </w:pPr>
      <w:r w:rsidRPr="005922DE">
        <w:rPr>
          <w:color w:val="000000"/>
          <w:szCs w:val="26"/>
          <w:lang w:val="vi-VN"/>
        </w:rPr>
        <w:t>- Oxit cac bon:</w:t>
      </w:r>
    </w:p>
    <w:p w:rsidR="00CF2E54" w:rsidRPr="005922DE" w:rsidRDefault="00CF2E54" w:rsidP="00CF2E54">
      <w:pPr>
        <w:shd w:val="clear" w:color="auto" w:fill="FFFFFF"/>
        <w:spacing w:before="120" w:line="234" w:lineRule="atLeast"/>
        <w:rPr>
          <w:color w:val="000000"/>
          <w:szCs w:val="26"/>
          <w:lang w:val="fr-FR"/>
        </w:rPr>
      </w:pPr>
      <w:r w:rsidRPr="005922DE">
        <w:rPr>
          <w:color w:val="000000"/>
          <w:szCs w:val="26"/>
          <w:lang w:val="vi-VN"/>
        </w:rPr>
        <w:t>- Benzen và các hợp chất (Toluene, Xylene):</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TNT: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Nicotin:</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Hóa chất trừ sâu:</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lastRenderedPageBreak/>
        <w:t>- Các hóa chất khác (Ghi rõ)</w:t>
      </w:r>
    </w:p>
    <w:p w:rsidR="00CF2E54" w:rsidRPr="00707AC5" w:rsidRDefault="00CF2E54" w:rsidP="00CF2E54">
      <w:pPr>
        <w:shd w:val="clear" w:color="auto" w:fill="FFFFFF"/>
        <w:spacing w:before="120" w:line="234" w:lineRule="atLeast"/>
        <w:rPr>
          <w:color w:val="000000"/>
          <w:szCs w:val="26"/>
        </w:rPr>
      </w:pPr>
      <w:r w:rsidRPr="00707AC5">
        <w:rPr>
          <w:color w:val="000000"/>
          <w:szCs w:val="26"/>
        </w:rPr>
        <w:t>………………………………………………………………………………………………………………………………………………………………………………</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5.5. Yếu tố tâm sinh lý và ec-gô-nô-my</w:t>
      </w:r>
    </w:p>
    <w:p w:rsidR="00CF2E54" w:rsidRPr="00707AC5" w:rsidRDefault="00CF2E54" w:rsidP="00CF2E54">
      <w:pPr>
        <w:shd w:val="clear" w:color="auto" w:fill="FFFFFF"/>
        <w:spacing w:before="120" w:line="234" w:lineRule="atLeast"/>
        <w:rPr>
          <w:color w:val="000000"/>
          <w:szCs w:val="26"/>
        </w:rPr>
      </w:pPr>
      <w:r w:rsidRPr="005922DE">
        <w:rPr>
          <w:color w:val="000000"/>
          <w:szCs w:val="26"/>
          <w:lang w:val="vi-VN"/>
        </w:rPr>
        <w:t>- Đánh giá gánh nặng thần kinh tâm lý:</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Đánh giá ec-gô-nô-my:</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5.6. Đánh giá yếu tố tiếp xúc nghề nghiệp</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Yếu tố vi sinh vật</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Yếu tố gây dị ứng, mẫn cảm</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Dung môi</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 Y</w:t>
      </w:r>
      <w:r w:rsidRPr="005922DE">
        <w:rPr>
          <w:color w:val="000000"/>
          <w:szCs w:val="26"/>
        </w:rPr>
        <w:t>ế</w:t>
      </w:r>
      <w:r w:rsidRPr="005922DE">
        <w:rPr>
          <w:color w:val="000000"/>
          <w:szCs w:val="26"/>
          <w:lang w:val="vi-VN"/>
        </w:rPr>
        <w:t>u tố gây ung thư</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5.7. Các yếu tố khác (Liệt kê rõ)</w:t>
      </w:r>
    </w:p>
    <w:p w:rsidR="00CF2E54" w:rsidRPr="005922DE" w:rsidRDefault="00CF2E54" w:rsidP="00CF2E54">
      <w:pPr>
        <w:shd w:val="clear" w:color="auto" w:fill="FFFFFF"/>
        <w:spacing w:before="120" w:line="234" w:lineRule="atLeast"/>
        <w:rPr>
          <w:color w:val="000000"/>
          <w:szCs w:val="26"/>
        </w:rPr>
      </w:pPr>
      <w:r w:rsidRPr="005922DE">
        <w:rPr>
          <w:color w:val="000000"/>
          <w:szCs w:val="26"/>
        </w:rPr>
        <w:t>- ………………………………………………………………………………</w:t>
      </w:r>
    </w:p>
    <w:p w:rsidR="00CF2E54" w:rsidRPr="005922DE" w:rsidRDefault="00CF2E54" w:rsidP="00CF2E54">
      <w:pPr>
        <w:shd w:val="clear" w:color="auto" w:fill="FFFFFF"/>
        <w:spacing w:before="120" w:line="234" w:lineRule="atLeast"/>
        <w:rPr>
          <w:color w:val="000000"/>
          <w:szCs w:val="26"/>
        </w:rPr>
      </w:pPr>
      <w:r w:rsidRPr="005922DE">
        <w:rPr>
          <w:color w:val="000000"/>
          <w:szCs w:val="26"/>
        </w:rPr>
        <w:t>-……………………………………………………………………………………</w:t>
      </w:r>
    </w:p>
    <w:p w:rsidR="00CF2E54" w:rsidRPr="005922DE" w:rsidRDefault="00CF2E54" w:rsidP="00CF2E54">
      <w:pPr>
        <w:shd w:val="clear" w:color="auto" w:fill="FFFFFF"/>
        <w:spacing w:before="120" w:line="234" w:lineRule="atLeast"/>
        <w:rPr>
          <w:color w:val="000000"/>
          <w:szCs w:val="26"/>
        </w:rPr>
      </w:pPr>
      <w:r w:rsidRPr="005922DE">
        <w:rPr>
          <w:color w:val="000000"/>
          <w:szCs w:val="26"/>
        </w:rPr>
        <w:t>-……………………………………………………………………………………</w:t>
      </w:r>
    </w:p>
    <w:p w:rsidR="00CF2E54" w:rsidRPr="005922DE" w:rsidRDefault="00CF2E54" w:rsidP="00CF2E54">
      <w:pPr>
        <w:shd w:val="clear" w:color="auto" w:fill="FFFFFF"/>
        <w:spacing w:before="120" w:line="234" w:lineRule="atLeast"/>
        <w:rPr>
          <w:color w:val="000000"/>
          <w:szCs w:val="26"/>
        </w:rPr>
      </w:pPr>
      <w:r w:rsidRPr="005922DE">
        <w:rPr>
          <w:color w:val="000000"/>
          <w:szCs w:val="26"/>
        </w:rPr>
        <w:t> </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Hồ sơ công bố năng lực theo </w:t>
      </w:r>
      <w:r w:rsidRPr="005922DE">
        <w:rPr>
          <w:color w:val="000000"/>
          <w:szCs w:val="26"/>
        </w:rPr>
        <w:t>q</w:t>
      </w:r>
      <w:r w:rsidRPr="005922DE">
        <w:rPr>
          <w:color w:val="000000"/>
          <w:szCs w:val="26"/>
          <w:lang w:val="vi-VN"/>
        </w:rPr>
        <w:t>uy định được gửi kèm theo.</w:t>
      </w:r>
    </w:p>
    <w:p w:rsidR="00CF2E54" w:rsidRPr="005922DE" w:rsidRDefault="00CF2E54" w:rsidP="00CF2E54">
      <w:pPr>
        <w:shd w:val="clear" w:color="auto" w:fill="FFFFFF"/>
        <w:spacing w:before="120" w:line="234" w:lineRule="atLeast"/>
        <w:rPr>
          <w:color w:val="000000"/>
          <w:szCs w:val="26"/>
        </w:rPr>
      </w:pPr>
      <w:r w:rsidRPr="005922DE">
        <w:rPr>
          <w:color w:val="000000"/>
          <w:szCs w:val="26"/>
          <w:lang w:val="vi-VN"/>
        </w:rPr>
        <w:t>Tổ chức </w:t>
      </w:r>
      <w:r w:rsidRPr="005922DE">
        <w:rPr>
          <w:color w:val="000000"/>
          <w:szCs w:val="26"/>
        </w:rPr>
        <w:t>………..</w:t>
      </w:r>
      <w:r w:rsidRPr="005922DE">
        <w:rPr>
          <w:color w:val="000000"/>
          <w:szCs w:val="26"/>
          <w:lang w:val="vi-VN"/>
        </w:rPr>
        <w:t>cam kết toàn bộ các nội dung đã công b</w:t>
      </w:r>
      <w:r w:rsidRPr="005922DE">
        <w:rPr>
          <w:color w:val="000000"/>
          <w:szCs w:val="26"/>
        </w:rPr>
        <w:t>ố </w:t>
      </w:r>
      <w:r w:rsidRPr="005922DE">
        <w:rPr>
          <w:color w:val="000000"/>
          <w:szCs w:val="26"/>
          <w:lang w:val="vi-VN"/>
        </w:rPr>
        <w:t>đủ điều kiện trên đây là hoàn toàn đúng sự thật.</w:t>
      </w:r>
    </w:p>
    <w:p w:rsidR="00CF2E54" w:rsidRPr="005922DE" w:rsidRDefault="00CF2E54" w:rsidP="00CF2E54">
      <w:pPr>
        <w:shd w:val="clear" w:color="auto" w:fill="FFFFFF"/>
        <w:spacing w:before="120" w:line="234" w:lineRule="atLeast"/>
        <w:rPr>
          <w:color w:val="000000"/>
          <w:szCs w:val="26"/>
        </w:rPr>
      </w:pPr>
      <w:r w:rsidRPr="005922DE">
        <w:rPr>
          <w:color w:val="000000"/>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2E54" w:rsidRPr="005922DE" w:rsidTr="00790FDF">
        <w:trPr>
          <w:tblCellSpacing w:w="0" w:type="dxa"/>
        </w:trPr>
        <w:tc>
          <w:tcPr>
            <w:tcW w:w="4428" w:type="dxa"/>
            <w:shd w:val="clear" w:color="auto" w:fill="FFFFFF"/>
            <w:tcMar>
              <w:top w:w="0" w:type="dxa"/>
              <w:left w:w="108" w:type="dxa"/>
              <w:bottom w:w="0" w:type="dxa"/>
              <w:right w:w="108" w:type="dxa"/>
            </w:tcMar>
          </w:tcPr>
          <w:p w:rsidR="00CF2E54" w:rsidRPr="005922DE" w:rsidRDefault="00CF2E54" w:rsidP="00790FDF">
            <w:pPr>
              <w:spacing w:before="120" w:line="234" w:lineRule="atLeast"/>
              <w:rPr>
                <w:color w:val="000000"/>
                <w:szCs w:val="26"/>
              </w:rPr>
            </w:pPr>
            <w:r w:rsidRPr="005922DE">
              <w:rPr>
                <w:b/>
                <w:bCs/>
                <w:i/>
                <w:iCs/>
                <w:color w:val="000000"/>
                <w:szCs w:val="26"/>
                <w:lang w:val="vi-VN"/>
              </w:rPr>
              <w:br/>
              <w:t>Nơi nhận:</w:t>
            </w:r>
            <w:r w:rsidRPr="005922DE">
              <w:rPr>
                <w:b/>
                <w:bCs/>
                <w:i/>
                <w:iCs/>
                <w:color w:val="000000"/>
                <w:szCs w:val="26"/>
                <w:lang w:val="vi-VN"/>
              </w:rPr>
              <w:br/>
            </w:r>
            <w:r w:rsidRPr="005922DE">
              <w:rPr>
                <w:color w:val="000000"/>
                <w:szCs w:val="26"/>
              </w:rPr>
              <w:t>- Như kính gửi;</w:t>
            </w:r>
            <w:r w:rsidRPr="005922DE">
              <w:rPr>
                <w:color w:val="000000"/>
                <w:szCs w:val="26"/>
              </w:rPr>
              <w:br/>
              <w:t>- Cục QLMTYT-Bộ Y tế;</w:t>
            </w:r>
            <w:r w:rsidRPr="005922DE">
              <w:rPr>
                <w:color w:val="000000"/>
                <w:szCs w:val="26"/>
              </w:rPr>
              <w:br/>
              <w:t>- Lưu: VT.</w:t>
            </w:r>
          </w:p>
        </w:tc>
        <w:tc>
          <w:tcPr>
            <w:tcW w:w="4428" w:type="dxa"/>
            <w:shd w:val="clear" w:color="auto" w:fill="FFFFFF"/>
            <w:tcMar>
              <w:top w:w="0" w:type="dxa"/>
              <w:left w:w="108" w:type="dxa"/>
              <w:bottom w:w="0" w:type="dxa"/>
              <w:right w:w="108" w:type="dxa"/>
            </w:tcMar>
          </w:tcPr>
          <w:p w:rsidR="00CF2E54" w:rsidRPr="005922DE" w:rsidRDefault="00CF2E54" w:rsidP="00790FDF">
            <w:pPr>
              <w:spacing w:before="120" w:line="234" w:lineRule="atLeast"/>
              <w:jc w:val="center"/>
              <w:rPr>
                <w:color w:val="000000"/>
                <w:szCs w:val="26"/>
              </w:rPr>
            </w:pPr>
            <w:r w:rsidRPr="005922DE">
              <w:rPr>
                <w:b/>
                <w:bCs/>
                <w:color w:val="000000"/>
                <w:szCs w:val="26"/>
              </w:rPr>
              <w:t>LÃNH ĐẠO TỔ CHỨC ĐỀ NGHỊ CÔNG BỐ</w:t>
            </w:r>
            <w:r w:rsidRPr="005922DE">
              <w:rPr>
                <w:b/>
                <w:bCs/>
                <w:color w:val="000000"/>
                <w:szCs w:val="26"/>
              </w:rPr>
              <w:br/>
            </w:r>
            <w:r w:rsidRPr="005922DE">
              <w:rPr>
                <w:i/>
                <w:iCs/>
                <w:color w:val="000000"/>
                <w:szCs w:val="26"/>
              </w:rPr>
              <w:t>(Ký, ghi rõ họ tên, đóng dấu)</w:t>
            </w:r>
          </w:p>
        </w:tc>
      </w:tr>
    </w:tbl>
    <w:p w:rsidR="00052E6C" w:rsidRDefault="00052E6C">
      <w:bookmarkStart w:id="0" w:name="_GoBack"/>
      <w:bookmarkEnd w:id="0"/>
    </w:p>
    <w:sectPr w:rsidR="00052E6C"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4"/>
    <w:rsid w:val="00052E6C"/>
    <w:rsid w:val="00CF2E54"/>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44/2016/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2018-01-19T14:29:00Z</dcterms:created>
  <dcterms:modified xsi:type="dcterms:W3CDTF">2018-01-19T14:31:00Z</dcterms:modified>
</cp:coreProperties>
</file>