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0B60FE" w:rsidRPr="000B60FE" w:rsidTr="000B60FE">
        <w:trPr>
          <w:tblCellSpacing w:w="0" w:type="dxa"/>
        </w:trPr>
        <w:tc>
          <w:tcPr>
            <w:tcW w:w="3348" w:type="dxa"/>
            <w:shd w:val="clear" w:color="auto" w:fill="FFFFFF"/>
            <w:tcMar>
              <w:top w:w="0" w:type="dxa"/>
              <w:left w:w="108" w:type="dxa"/>
              <w:bottom w:w="0" w:type="dxa"/>
              <w:right w:w="108" w:type="dxa"/>
            </w:tcMa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BỘ TÀI CHÍNH</w:t>
            </w:r>
            <w:r w:rsidRPr="000B60F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CỘNG HÒA XÃ HỘI CHỦ NGHĨA VIỆT NAM</w:t>
            </w:r>
            <w:r w:rsidRPr="000B60FE">
              <w:rPr>
                <w:rFonts w:ascii="Times New Roman" w:eastAsia="Times New Roman" w:hAnsi="Times New Roman" w:cs="Times New Roman"/>
                <w:b/>
                <w:bCs/>
                <w:color w:val="000000"/>
                <w:sz w:val="24"/>
                <w:szCs w:val="24"/>
                <w:lang w:val="vi-VN"/>
              </w:rPr>
              <w:br/>
              <w:t>Độc lập - Tự do - Hạnh phúc </w:t>
            </w:r>
            <w:r w:rsidRPr="000B60FE">
              <w:rPr>
                <w:rFonts w:ascii="Times New Roman" w:eastAsia="Times New Roman" w:hAnsi="Times New Roman" w:cs="Times New Roman"/>
                <w:b/>
                <w:bCs/>
                <w:color w:val="000000"/>
                <w:sz w:val="24"/>
                <w:szCs w:val="24"/>
                <w:lang w:val="vi-VN"/>
              </w:rPr>
              <w:br/>
              <w:t>---------------</w:t>
            </w:r>
          </w:p>
        </w:tc>
      </w:tr>
      <w:tr w:rsidR="000B60FE" w:rsidRPr="000B60FE" w:rsidTr="000B60FE">
        <w:trPr>
          <w:tblCellSpacing w:w="0" w:type="dxa"/>
        </w:trPr>
        <w:tc>
          <w:tcPr>
            <w:tcW w:w="3348" w:type="dxa"/>
            <w:shd w:val="clear" w:color="auto" w:fill="FFFFFF"/>
            <w:tcMar>
              <w:top w:w="0" w:type="dxa"/>
              <w:left w:w="108" w:type="dxa"/>
              <w:bottom w:w="0" w:type="dxa"/>
              <w:right w:w="108" w:type="dxa"/>
            </w:tcMa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Số: 230/2016/TT-BTC</w:t>
            </w:r>
          </w:p>
        </w:tc>
        <w:tc>
          <w:tcPr>
            <w:tcW w:w="5508" w:type="dxa"/>
            <w:shd w:val="clear" w:color="auto" w:fill="FFFFFF"/>
            <w:tcMar>
              <w:top w:w="0" w:type="dxa"/>
              <w:left w:w="108" w:type="dxa"/>
              <w:bottom w:w="0" w:type="dxa"/>
              <w:right w:w="108" w:type="dxa"/>
            </w:tcMar>
            <w:hideMark/>
          </w:tcPr>
          <w:p w:rsidR="000B60FE" w:rsidRPr="000B60FE" w:rsidRDefault="000B60FE" w:rsidP="000B60FE">
            <w:pPr>
              <w:spacing w:before="120" w:after="0" w:line="234" w:lineRule="atLeast"/>
              <w:jc w:val="right"/>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Hà Nội, ngày 11 </w:t>
            </w:r>
            <w:r w:rsidRPr="000B60FE">
              <w:rPr>
                <w:rFonts w:ascii="Times New Roman" w:eastAsia="Times New Roman" w:hAnsi="Times New Roman" w:cs="Times New Roman"/>
                <w:i/>
                <w:iCs/>
                <w:color w:val="000000"/>
                <w:sz w:val="24"/>
                <w:szCs w:val="24"/>
                <w:shd w:val="clear" w:color="auto" w:fill="FFFFFF"/>
                <w:lang w:val="vi-VN"/>
              </w:rPr>
              <w:t>tháng</w:t>
            </w:r>
            <w:r w:rsidRPr="000B60FE">
              <w:rPr>
                <w:rFonts w:ascii="Times New Roman" w:eastAsia="Times New Roman" w:hAnsi="Times New Roman" w:cs="Times New Roman"/>
                <w:i/>
                <w:iCs/>
                <w:color w:val="000000"/>
                <w:sz w:val="24"/>
                <w:szCs w:val="24"/>
                <w:lang w:val="vi-VN"/>
              </w:rPr>
              <w:t> 11 năm 2016</w:t>
            </w:r>
          </w:p>
        </w:tc>
      </w:tr>
    </w:tbl>
    <w:p w:rsidR="000B60FE" w:rsidRPr="000B60FE" w:rsidRDefault="000B60FE" w:rsidP="000B60FE">
      <w:pPr>
        <w:shd w:val="clear" w:color="auto" w:fill="FFFFFF"/>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rPr>
        <w:t> </w:t>
      </w:r>
    </w:p>
    <w:p w:rsidR="000B60FE" w:rsidRPr="000B60FE" w:rsidRDefault="000B60FE" w:rsidP="000B60FE">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THÔNG TƯ</w:t>
      </w:r>
    </w:p>
    <w:p w:rsidR="000B60FE" w:rsidRPr="000B60FE" w:rsidRDefault="000B60FE" w:rsidP="000B60FE">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QUY ĐỊNH MỨC THU, CHẾ ĐỘ THU, NỘP, QUẢN LÝ VÀ SỬ DỤNG PHÍ ĐĂNG KIỂM AN TOÀN KỸ THUẬT TÀU CÁ, KIỂM ĐỊNH TRANG THIẾT BỊ NGHỀ CÁ; PHÍ THẨM ĐỊNH XÁC NHẬN NGUỒN GỐC NGUYÊN LIỆU THỦY SẢN; LỆ PHÍ CẤP GIẤY PHÉP KHAI THÁC, HOẠT ĐỘNG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Căn cứ Luật </w:t>
      </w:r>
      <w:r w:rsidRPr="000B60FE">
        <w:rPr>
          <w:rFonts w:ascii="Times New Roman" w:eastAsia="Times New Roman" w:hAnsi="Times New Roman" w:cs="Times New Roman"/>
          <w:i/>
          <w:iCs/>
          <w:color w:val="000000"/>
          <w:sz w:val="24"/>
          <w:szCs w:val="24"/>
          <w:shd w:val="clear" w:color="auto" w:fill="FFFFFF"/>
          <w:lang w:val="vi-VN"/>
        </w:rPr>
        <w:t>phí</w:t>
      </w:r>
      <w:r w:rsidRPr="000B60FE">
        <w:rPr>
          <w:rFonts w:ascii="Times New Roman" w:eastAsia="Times New Roman" w:hAnsi="Times New Roman" w:cs="Times New Roman"/>
          <w:i/>
          <w:iCs/>
          <w:color w:val="000000"/>
          <w:sz w:val="24"/>
          <w:szCs w:val="24"/>
          <w:lang w:val="vi-VN"/>
        </w:rPr>
        <w:t> và lệ </w:t>
      </w:r>
      <w:r w:rsidRPr="000B60FE">
        <w:rPr>
          <w:rFonts w:ascii="Times New Roman" w:eastAsia="Times New Roman" w:hAnsi="Times New Roman" w:cs="Times New Roman"/>
          <w:i/>
          <w:iCs/>
          <w:color w:val="000000"/>
          <w:sz w:val="24"/>
          <w:szCs w:val="24"/>
          <w:shd w:val="clear" w:color="auto" w:fill="FFFFFF"/>
          <w:lang w:val="vi-VN"/>
        </w:rPr>
        <w:t>phí</w:t>
      </w:r>
      <w:r w:rsidRPr="000B60FE">
        <w:rPr>
          <w:rFonts w:ascii="Times New Roman" w:eastAsia="Times New Roman" w:hAnsi="Times New Roman" w:cs="Times New Roman"/>
          <w:i/>
          <w:iCs/>
          <w:color w:val="000000"/>
          <w:sz w:val="24"/>
          <w:szCs w:val="24"/>
          <w:lang w:val="vi-VN"/>
        </w:rPr>
        <w:t> ngày 25 </w:t>
      </w:r>
      <w:r w:rsidRPr="000B60FE">
        <w:rPr>
          <w:rFonts w:ascii="Times New Roman" w:eastAsia="Times New Roman" w:hAnsi="Times New Roman" w:cs="Times New Roman"/>
          <w:i/>
          <w:iCs/>
          <w:color w:val="000000"/>
          <w:sz w:val="24"/>
          <w:szCs w:val="24"/>
          <w:shd w:val="clear" w:color="auto" w:fill="FFFFFF"/>
          <w:lang w:val="vi-VN"/>
        </w:rPr>
        <w:t>tháng</w:t>
      </w:r>
      <w:r w:rsidRPr="000B60FE">
        <w:rPr>
          <w:rFonts w:ascii="Times New Roman" w:eastAsia="Times New Roman" w:hAnsi="Times New Roman" w:cs="Times New Roman"/>
          <w:i/>
          <w:iCs/>
          <w:color w:val="000000"/>
          <w:sz w:val="24"/>
          <w:szCs w:val="24"/>
          <w:lang w:val="vi-VN"/>
        </w:rPr>
        <w:t> 11 năm 2015;</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Căn cứ Luật ngân sách nhà nước ngày 25 </w:t>
      </w:r>
      <w:r w:rsidRPr="000B60FE">
        <w:rPr>
          <w:rFonts w:ascii="Times New Roman" w:eastAsia="Times New Roman" w:hAnsi="Times New Roman" w:cs="Times New Roman"/>
          <w:i/>
          <w:iCs/>
          <w:color w:val="000000"/>
          <w:sz w:val="24"/>
          <w:szCs w:val="24"/>
          <w:shd w:val="clear" w:color="auto" w:fill="FFFFFF"/>
          <w:lang w:val="vi-VN"/>
        </w:rPr>
        <w:t>tháng</w:t>
      </w:r>
      <w:r w:rsidRPr="000B60FE">
        <w:rPr>
          <w:rFonts w:ascii="Times New Roman" w:eastAsia="Times New Roman" w:hAnsi="Times New Roman" w:cs="Times New Roman"/>
          <w:i/>
          <w:iCs/>
          <w:color w:val="000000"/>
          <w:sz w:val="24"/>
          <w:szCs w:val="24"/>
          <w:lang w:val="vi-VN"/>
        </w:rPr>
        <w:t> 6 năm 2015;</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Căn cứ </w:t>
      </w:r>
      <w:r w:rsidRPr="000B60FE">
        <w:rPr>
          <w:rFonts w:ascii="Times New Roman" w:eastAsia="Times New Roman" w:hAnsi="Times New Roman" w:cs="Times New Roman"/>
          <w:i/>
          <w:iCs/>
          <w:color w:val="000000"/>
          <w:sz w:val="24"/>
          <w:szCs w:val="24"/>
          <w:shd w:val="clear" w:color="auto" w:fill="FFFFFF"/>
          <w:lang w:val="vi-VN"/>
        </w:rPr>
        <w:t>Nghị định số</w:t>
      </w:r>
      <w:r w:rsidRPr="000B60FE">
        <w:rPr>
          <w:rFonts w:ascii="Times New Roman" w:eastAsia="Times New Roman" w:hAnsi="Times New Roman" w:cs="Times New Roman"/>
          <w:i/>
          <w:iCs/>
          <w:color w:val="000000"/>
          <w:sz w:val="24"/>
          <w:szCs w:val="24"/>
          <w:lang w:val="vi-VN"/>
        </w:rPr>
        <w:t> </w:t>
      </w:r>
      <w:hyperlink r:id="rId4" w:tgtFrame="_blank" w:history="1">
        <w:r w:rsidRPr="000B60FE">
          <w:rPr>
            <w:rFonts w:ascii="Times New Roman" w:eastAsia="Times New Roman" w:hAnsi="Times New Roman" w:cs="Times New Roman"/>
            <w:i/>
            <w:iCs/>
            <w:color w:val="0E70C3"/>
            <w:sz w:val="24"/>
            <w:szCs w:val="24"/>
            <w:lang w:val="vi-VN"/>
          </w:rPr>
          <w:t>120/2016/NĐ-CP</w:t>
        </w:r>
      </w:hyperlink>
      <w:r w:rsidRPr="000B60FE">
        <w:rPr>
          <w:rFonts w:ascii="Times New Roman" w:eastAsia="Times New Roman" w:hAnsi="Times New Roman" w:cs="Times New Roman"/>
          <w:i/>
          <w:iCs/>
          <w:color w:val="000000"/>
          <w:sz w:val="24"/>
          <w:szCs w:val="24"/>
          <w:lang w:val="vi-VN"/>
        </w:rPr>
        <w:t> ngày 23 tháng 8 năm 2016 của Chính phủ quy định chi tiết và hướng dẫn thi hành một s</w:t>
      </w:r>
      <w:r w:rsidRPr="000B60FE">
        <w:rPr>
          <w:rFonts w:ascii="Times New Roman" w:eastAsia="Times New Roman" w:hAnsi="Times New Roman" w:cs="Times New Roman"/>
          <w:i/>
          <w:iCs/>
          <w:color w:val="000000"/>
          <w:sz w:val="24"/>
          <w:szCs w:val="24"/>
        </w:rPr>
        <w:t>ố </w:t>
      </w:r>
      <w:r w:rsidRPr="000B60FE">
        <w:rPr>
          <w:rFonts w:ascii="Times New Roman" w:eastAsia="Times New Roman" w:hAnsi="Times New Roman" w:cs="Times New Roman"/>
          <w:i/>
          <w:iCs/>
          <w:color w:val="000000"/>
          <w:sz w:val="24"/>
          <w:szCs w:val="24"/>
          <w:lang w:val="vi-VN"/>
        </w:rPr>
        <w:t>điều của Luật </w:t>
      </w:r>
      <w:r w:rsidRPr="000B60FE">
        <w:rPr>
          <w:rFonts w:ascii="Times New Roman" w:eastAsia="Times New Roman" w:hAnsi="Times New Roman" w:cs="Times New Roman"/>
          <w:i/>
          <w:iCs/>
          <w:color w:val="000000"/>
          <w:sz w:val="24"/>
          <w:szCs w:val="24"/>
          <w:shd w:val="clear" w:color="auto" w:fill="FFFFFF"/>
          <w:lang w:val="vi-VN"/>
        </w:rPr>
        <w:t>phí</w:t>
      </w:r>
      <w:r w:rsidRPr="000B60FE">
        <w:rPr>
          <w:rFonts w:ascii="Times New Roman" w:eastAsia="Times New Roman" w:hAnsi="Times New Roman" w:cs="Times New Roman"/>
          <w:i/>
          <w:iCs/>
          <w:color w:val="000000"/>
          <w:sz w:val="24"/>
          <w:szCs w:val="24"/>
          <w:lang w:val="vi-VN"/>
        </w:rPr>
        <w:t> và </w:t>
      </w:r>
      <w:r w:rsidRPr="000B60FE">
        <w:rPr>
          <w:rFonts w:ascii="Times New Roman" w:eastAsia="Times New Roman" w:hAnsi="Times New Roman" w:cs="Times New Roman"/>
          <w:i/>
          <w:iCs/>
          <w:color w:val="000000"/>
          <w:sz w:val="24"/>
          <w:szCs w:val="24"/>
        </w:rPr>
        <w:t>l</w:t>
      </w:r>
      <w:r w:rsidRPr="000B60FE">
        <w:rPr>
          <w:rFonts w:ascii="Times New Roman" w:eastAsia="Times New Roman" w:hAnsi="Times New Roman" w:cs="Times New Roman"/>
          <w:i/>
          <w:iCs/>
          <w:color w:val="000000"/>
          <w:sz w:val="24"/>
          <w:szCs w:val="24"/>
          <w:lang w:val="vi-VN"/>
        </w:rPr>
        <w:t>ệ </w:t>
      </w:r>
      <w:r w:rsidRPr="000B60FE">
        <w:rPr>
          <w:rFonts w:ascii="Times New Roman" w:eastAsia="Times New Roman" w:hAnsi="Times New Roman" w:cs="Times New Roman"/>
          <w:i/>
          <w:iCs/>
          <w:color w:val="000000"/>
          <w:sz w:val="24"/>
          <w:szCs w:val="24"/>
          <w:shd w:val="clear" w:color="auto" w:fill="FFFFFF"/>
          <w:lang w:val="vi-VN"/>
        </w:rPr>
        <w:t>phí</w:t>
      </w:r>
      <w:r w:rsidRPr="000B60FE">
        <w:rPr>
          <w:rFonts w:ascii="Times New Roman" w:eastAsia="Times New Roman" w:hAnsi="Times New Roman" w:cs="Times New Roman"/>
          <w:i/>
          <w:iCs/>
          <w:color w:val="000000"/>
          <w:sz w:val="24"/>
          <w:szCs w:val="24"/>
          <w:lang w:val="vi-VN"/>
        </w:rPr>
        <w:t>;</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Căn cứ Nghị định số </w:t>
      </w:r>
      <w:hyperlink r:id="rId5" w:tgtFrame="_blank" w:history="1">
        <w:r w:rsidRPr="000B60FE">
          <w:rPr>
            <w:rFonts w:ascii="Times New Roman" w:eastAsia="Times New Roman" w:hAnsi="Times New Roman" w:cs="Times New Roman"/>
            <w:i/>
            <w:iCs/>
            <w:color w:val="0E70C3"/>
            <w:sz w:val="24"/>
            <w:szCs w:val="24"/>
            <w:lang w:val="vi-VN"/>
          </w:rPr>
          <w:t>215/2013/NĐ-CP</w:t>
        </w:r>
      </w:hyperlink>
      <w:r w:rsidRPr="000B60FE">
        <w:rPr>
          <w:rFonts w:ascii="Times New Roman" w:eastAsia="Times New Roman" w:hAnsi="Times New Roman" w:cs="Times New Roman"/>
          <w:i/>
          <w:iCs/>
          <w:color w:val="000000"/>
          <w:sz w:val="24"/>
          <w:szCs w:val="24"/>
          <w:lang w:val="vi-VN"/>
        </w:rPr>
        <w:t> ngày 23 </w:t>
      </w:r>
      <w:r w:rsidRPr="000B60FE">
        <w:rPr>
          <w:rFonts w:ascii="Times New Roman" w:eastAsia="Times New Roman" w:hAnsi="Times New Roman" w:cs="Times New Roman"/>
          <w:i/>
          <w:iCs/>
          <w:color w:val="000000"/>
          <w:sz w:val="24"/>
          <w:szCs w:val="24"/>
          <w:shd w:val="clear" w:color="auto" w:fill="FFFFFF"/>
          <w:lang w:val="vi-VN"/>
        </w:rPr>
        <w:t>tháng</w:t>
      </w:r>
      <w:r w:rsidRPr="000B60FE">
        <w:rPr>
          <w:rFonts w:ascii="Times New Roman" w:eastAsia="Times New Roman" w:hAnsi="Times New Roman" w:cs="Times New Roman"/>
          <w:i/>
          <w:iCs/>
          <w:color w:val="000000"/>
          <w:sz w:val="24"/>
          <w:szCs w:val="24"/>
          <w:lang w:val="vi-VN"/>
        </w:rPr>
        <w:t> 12 năm 2013 của Chính phủ quy định chức năng, nhiệm vụ, quyền hạn và </w:t>
      </w:r>
      <w:r w:rsidRPr="000B60FE">
        <w:rPr>
          <w:rFonts w:ascii="Times New Roman" w:eastAsia="Times New Roman" w:hAnsi="Times New Roman" w:cs="Times New Roman"/>
          <w:i/>
          <w:iCs/>
          <w:color w:val="000000"/>
          <w:sz w:val="24"/>
          <w:szCs w:val="24"/>
          <w:shd w:val="clear" w:color="auto" w:fill="FFFFFF"/>
          <w:lang w:val="vi-VN"/>
        </w:rPr>
        <w:t>cơ cấu</w:t>
      </w:r>
      <w:r w:rsidRPr="000B60FE">
        <w:rPr>
          <w:rFonts w:ascii="Times New Roman" w:eastAsia="Times New Roman" w:hAnsi="Times New Roman" w:cs="Times New Roman"/>
          <w:i/>
          <w:iCs/>
          <w:color w:val="000000"/>
          <w:sz w:val="24"/>
          <w:szCs w:val="24"/>
          <w:lang w:val="vi-VN"/>
        </w:rPr>
        <w:t> tổ chức của Bộ </w:t>
      </w:r>
      <w:r w:rsidRPr="000B60FE">
        <w:rPr>
          <w:rFonts w:ascii="Times New Roman" w:eastAsia="Times New Roman" w:hAnsi="Times New Roman" w:cs="Times New Roman"/>
          <w:i/>
          <w:iCs/>
          <w:color w:val="000000"/>
          <w:sz w:val="24"/>
          <w:szCs w:val="24"/>
          <w:shd w:val="clear" w:color="auto" w:fill="FFFFFF"/>
          <w:lang w:val="vi-VN"/>
        </w:rPr>
        <w:t>Tài chính</w:t>
      </w:r>
      <w:r w:rsidRPr="000B60FE">
        <w:rPr>
          <w:rFonts w:ascii="Times New Roman" w:eastAsia="Times New Roman" w:hAnsi="Times New Roman" w:cs="Times New Roman"/>
          <w:i/>
          <w:iCs/>
          <w:color w:val="000000"/>
          <w:sz w:val="24"/>
          <w:szCs w:val="24"/>
          <w:lang w:val="vi-VN"/>
        </w:rPr>
        <w:t>;</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Theo đề nghị của Vụ trưởng Vụ Chính sách thuế,</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Bộ trưởng Bộ Tài chính ban hành Thông tư quy định mức thu, ch</w:t>
      </w:r>
      <w:r w:rsidRPr="000B60FE">
        <w:rPr>
          <w:rFonts w:ascii="Times New Roman" w:eastAsia="Times New Roman" w:hAnsi="Times New Roman" w:cs="Times New Roman"/>
          <w:i/>
          <w:iCs/>
          <w:color w:val="000000"/>
          <w:sz w:val="24"/>
          <w:szCs w:val="24"/>
        </w:rPr>
        <w:t>ế </w:t>
      </w:r>
      <w:r w:rsidRPr="000B60FE">
        <w:rPr>
          <w:rFonts w:ascii="Times New Roman" w:eastAsia="Times New Roman" w:hAnsi="Times New Roman" w:cs="Times New Roman"/>
          <w:i/>
          <w:iCs/>
          <w:color w:val="000000"/>
          <w:sz w:val="24"/>
          <w:szCs w:val="24"/>
          <w:lang w:val="vi-VN"/>
        </w:rPr>
        <w:t>độ thu, nộp, quản </w:t>
      </w:r>
      <w:r w:rsidRPr="000B60FE">
        <w:rPr>
          <w:rFonts w:ascii="Times New Roman" w:eastAsia="Times New Roman" w:hAnsi="Times New Roman" w:cs="Times New Roman"/>
          <w:i/>
          <w:iCs/>
          <w:color w:val="000000"/>
          <w:sz w:val="24"/>
          <w:szCs w:val="24"/>
        </w:rPr>
        <w:t>lý </w:t>
      </w:r>
      <w:r w:rsidRPr="000B60FE">
        <w:rPr>
          <w:rFonts w:ascii="Times New Roman" w:eastAsia="Times New Roman" w:hAnsi="Times New Roman" w:cs="Times New Roman"/>
          <w:i/>
          <w:iCs/>
          <w:color w:val="000000"/>
          <w:sz w:val="24"/>
          <w:szCs w:val="24"/>
          <w:lang w:val="vi-VN"/>
        </w:rPr>
        <w:t>và sử dụng </w:t>
      </w:r>
      <w:r w:rsidRPr="000B60FE">
        <w:rPr>
          <w:rFonts w:ascii="Times New Roman" w:eastAsia="Times New Roman" w:hAnsi="Times New Roman" w:cs="Times New Roman"/>
          <w:i/>
          <w:iCs/>
          <w:color w:val="000000"/>
          <w:sz w:val="24"/>
          <w:szCs w:val="24"/>
          <w:shd w:val="clear" w:color="auto" w:fill="FFFFFF"/>
          <w:lang w:val="vi-VN"/>
        </w:rPr>
        <w:t>phí</w:t>
      </w:r>
      <w:r w:rsidRPr="000B60FE">
        <w:rPr>
          <w:rFonts w:ascii="Times New Roman" w:eastAsia="Times New Roman" w:hAnsi="Times New Roman" w:cs="Times New Roman"/>
          <w:i/>
          <w:iCs/>
          <w:color w:val="000000"/>
          <w:sz w:val="24"/>
          <w:szCs w:val="24"/>
          <w:lang w:val="vi-VN"/>
        </w:rPr>
        <w:t> đăng kiểm an toàn kỹ thuật tàu c</w:t>
      </w:r>
      <w:r w:rsidRPr="000B60FE">
        <w:rPr>
          <w:rFonts w:ascii="Times New Roman" w:eastAsia="Times New Roman" w:hAnsi="Times New Roman" w:cs="Times New Roman"/>
          <w:i/>
          <w:iCs/>
          <w:color w:val="000000"/>
          <w:sz w:val="24"/>
          <w:szCs w:val="24"/>
        </w:rPr>
        <w:t>á</w:t>
      </w:r>
      <w:r w:rsidRPr="000B60FE">
        <w:rPr>
          <w:rFonts w:ascii="Times New Roman" w:eastAsia="Times New Roman" w:hAnsi="Times New Roman" w:cs="Times New Roman"/>
          <w:i/>
          <w:iCs/>
          <w:color w:val="000000"/>
          <w:sz w:val="24"/>
          <w:szCs w:val="24"/>
          <w:lang w:val="vi-VN"/>
        </w:rPr>
        <w:t>, kiểm định trang thiết bị nghề c</w:t>
      </w:r>
      <w:r w:rsidRPr="000B60FE">
        <w:rPr>
          <w:rFonts w:ascii="Times New Roman" w:eastAsia="Times New Roman" w:hAnsi="Times New Roman" w:cs="Times New Roman"/>
          <w:i/>
          <w:iCs/>
          <w:color w:val="000000"/>
          <w:sz w:val="24"/>
          <w:szCs w:val="24"/>
        </w:rPr>
        <w:t>á</w:t>
      </w:r>
      <w:r w:rsidRPr="000B60FE">
        <w:rPr>
          <w:rFonts w:ascii="Times New Roman" w:eastAsia="Times New Roman" w:hAnsi="Times New Roman" w:cs="Times New Roman"/>
          <w:i/>
          <w:iCs/>
          <w:color w:val="000000"/>
          <w:sz w:val="24"/>
          <w:szCs w:val="24"/>
          <w:lang w:val="vi-VN"/>
        </w:rPr>
        <w:t>; phí thẩm định xác nhận nguồn gốc nguyên liệu thủy sản; </w:t>
      </w:r>
      <w:r w:rsidRPr="000B60FE">
        <w:rPr>
          <w:rFonts w:ascii="Times New Roman" w:eastAsia="Times New Roman" w:hAnsi="Times New Roman" w:cs="Times New Roman"/>
          <w:i/>
          <w:iCs/>
          <w:color w:val="000000"/>
          <w:sz w:val="24"/>
          <w:szCs w:val="24"/>
        </w:rPr>
        <w:t>l</w:t>
      </w:r>
      <w:r w:rsidRPr="000B60FE">
        <w:rPr>
          <w:rFonts w:ascii="Times New Roman" w:eastAsia="Times New Roman" w:hAnsi="Times New Roman" w:cs="Times New Roman"/>
          <w:i/>
          <w:iCs/>
          <w:color w:val="000000"/>
          <w:sz w:val="24"/>
          <w:szCs w:val="24"/>
          <w:lang w:val="vi-VN"/>
        </w:rPr>
        <w:t>ệ </w:t>
      </w:r>
      <w:r w:rsidRPr="000B60FE">
        <w:rPr>
          <w:rFonts w:ascii="Times New Roman" w:eastAsia="Times New Roman" w:hAnsi="Times New Roman" w:cs="Times New Roman"/>
          <w:i/>
          <w:iCs/>
          <w:color w:val="000000"/>
          <w:sz w:val="24"/>
          <w:szCs w:val="24"/>
          <w:shd w:val="clear" w:color="auto" w:fill="FFFFFF"/>
          <w:lang w:val="vi-VN"/>
        </w:rPr>
        <w:t>phí</w:t>
      </w:r>
      <w:r w:rsidRPr="000B60FE">
        <w:rPr>
          <w:rFonts w:ascii="Times New Roman" w:eastAsia="Times New Roman" w:hAnsi="Times New Roman" w:cs="Times New Roman"/>
          <w:i/>
          <w:iCs/>
          <w:color w:val="000000"/>
          <w:sz w:val="24"/>
          <w:szCs w:val="24"/>
          <w:lang w:val="vi-VN"/>
        </w:rPr>
        <w:t> cấp giấy phép khai thác, hoạt động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Điều 1. Phạm v</w:t>
      </w:r>
      <w:r w:rsidRPr="000B60FE">
        <w:rPr>
          <w:rFonts w:ascii="Times New Roman" w:eastAsia="Times New Roman" w:hAnsi="Times New Roman" w:cs="Times New Roman"/>
          <w:b/>
          <w:bCs/>
          <w:color w:val="000000"/>
          <w:sz w:val="24"/>
          <w:szCs w:val="24"/>
        </w:rPr>
        <w:t>i </w:t>
      </w:r>
      <w:r w:rsidRPr="000B60FE">
        <w:rPr>
          <w:rFonts w:ascii="Times New Roman" w:eastAsia="Times New Roman" w:hAnsi="Times New Roman" w:cs="Times New Roman"/>
          <w:b/>
          <w:bCs/>
          <w:color w:val="000000"/>
          <w:sz w:val="24"/>
          <w:szCs w:val="24"/>
          <w:lang w:val="vi-VN"/>
        </w:rPr>
        <w:t>điều chỉnh, đối t</w:t>
      </w:r>
      <w:r w:rsidRPr="000B60FE">
        <w:rPr>
          <w:rFonts w:ascii="Times New Roman" w:eastAsia="Times New Roman" w:hAnsi="Times New Roman" w:cs="Times New Roman"/>
          <w:b/>
          <w:bCs/>
          <w:color w:val="000000"/>
          <w:sz w:val="24"/>
          <w:szCs w:val="24"/>
        </w:rPr>
        <w:t>ượ</w:t>
      </w:r>
      <w:r w:rsidRPr="000B60FE">
        <w:rPr>
          <w:rFonts w:ascii="Times New Roman" w:eastAsia="Times New Roman" w:hAnsi="Times New Roman" w:cs="Times New Roman"/>
          <w:b/>
          <w:bCs/>
          <w:color w:val="000000"/>
          <w:sz w:val="24"/>
          <w:szCs w:val="24"/>
          <w:lang w:val="vi-VN"/>
        </w:rPr>
        <w:t>ng áp dụng</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 Thông tư này quy định mức thu, chế độ thu, nộp, quản lý và sử dụng phí đăng kiểm an toàn kỹ thuật tàu cá, kiểm định trang thiết bị nghề cá; phí thẩm định xác nhận nguồn gốc nguyên liệu thủy sản; lệ phí cấp giấy phép khai thác, hoạt động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 Thông tư này áp dụng đối với người nộp, tổ chức thu phí đăng kiểm an toàn kỹ thuật tàu cá, kiểm định trang thiết bị nghề cá; phí thẩm định xác nhận nguồn gốc nguyên liệu thủy sản; lệ phí cấp giấy phép khai thác, hoạt động thủy sản và tổ chức, cá nhân khác có liên quan đến việc thu, nộp, quản lý và sử dụng phí đ</w:t>
      </w:r>
      <w:r w:rsidRPr="000B60FE">
        <w:rPr>
          <w:rFonts w:ascii="Times New Roman" w:eastAsia="Times New Roman" w:hAnsi="Times New Roman" w:cs="Times New Roman"/>
          <w:color w:val="000000"/>
          <w:sz w:val="24"/>
          <w:szCs w:val="24"/>
        </w:rPr>
        <w:t>ă</w:t>
      </w:r>
      <w:r w:rsidRPr="000B60FE">
        <w:rPr>
          <w:rFonts w:ascii="Times New Roman" w:eastAsia="Times New Roman" w:hAnsi="Times New Roman" w:cs="Times New Roman"/>
          <w:color w:val="000000"/>
          <w:sz w:val="24"/>
          <w:szCs w:val="24"/>
          <w:lang w:val="vi-VN"/>
        </w:rPr>
        <w:t>ng kiểm an toàn kỹ thuật tàu cá, kiểm định trang thiết bị nghề cá; phí thẩm định xác nhận nguồn gốc nguyên liệu thủy sản; lệ phí cấp giấy phép khai thác, hoạt động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Điều 2. Người nộp phí, lệ phí</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 Tổ chức, cá nhân khi được cơ quan nhà nước có thẩm quyền thực hiện đăng kiểm an toàn kỹ thuật tàu cá, kiểm định trang thiết bị n</w:t>
      </w:r>
      <w:r w:rsidRPr="000B60FE">
        <w:rPr>
          <w:rFonts w:ascii="Times New Roman" w:eastAsia="Times New Roman" w:hAnsi="Times New Roman" w:cs="Times New Roman"/>
          <w:color w:val="000000"/>
          <w:sz w:val="24"/>
          <w:szCs w:val="24"/>
        </w:rPr>
        <w:t>g</w:t>
      </w:r>
      <w:r w:rsidRPr="000B60FE">
        <w:rPr>
          <w:rFonts w:ascii="Times New Roman" w:eastAsia="Times New Roman" w:hAnsi="Times New Roman" w:cs="Times New Roman"/>
          <w:color w:val="000000"/>
          <w:sz w:val="24"/>
          <w:szCs w:val="24"/>
          <w:lang w:val="vi-VN"/>
        </w:rPr>
        <w:t>hề cá thì phải nộp phí đăng kiểm an toàn kỹ thuật tàu cá, kiểm định trang thiết bị ngh</w:t>
      </w:r>
      <w:r w:rsidRPr="000B60FE">
        <w:rPr>
          <w:rFonts w:ascii="Times New Roman" w:eastAsia="Times New Roman" w:hAnsi="Times New Roman" w:cs="Times New Roman"/>
          <w:color w:val="000000"/>
          <w:sz w:val="24"/>
          <w:szCs w:val="24"/>
        </w:rPr>
        <w:t>ề </w:t>
      </w:r>
      <w:r w:rsidRPr="000B60FE">
        <w:rPr>
          <w:rFonts w:ascii="Times New Roman" w:eastAsia="Times New Roman" w:hAnsi="Times New Roman" w:cs="Times New Roman"/>
          <w:color w:val="000000"/>
          <w:sz w:val="24"/>
          <w:szCs w:val="24"/>
          <w:lang w:val="vi-VN"/>
        </w:rPr>
        <w:t>cá; khi được thẩm định xác nhận nguồn gốc nguyên liệu thủy sản phải nộp phí thẩm định xác nhận nguồn gốc nguyên liệu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 Tổ chức, cá nhân khi được cấp giấy phép khai thác, hoạt động thủy sản phải nộp lệ phí theo quy định tại Thông tư này.</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Điều 3. Tổ chức thu phí, lệ phí</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 Trung tâm Đăng kiểm tàu cá (Tổng cục Thủy sản, Bộ Nông nghiệp và Phát triển nôn</w:t>
      </w:r>
      <w:r w:rsidRPr="000B60FE">
        <w:rPr>
          <w:rFonts w:ascii="Times New Roman" w:eastAsia="Times New Roman" w:hAnsi="Times New Roman" w:cs="Times New Roman"/>
          <w:color w:val="000000"/>
          <w:sz w:val="24"/>
          <w:szCs w:val="24"/>
        </w:rPr>
        <w:t>g</w:t>
      </w:r>
      <w:r w:rsidRPr="000B60FE">
        <w:rPr>
          <w:rFonts w:ascii="Times New Roman" w:eastAsia="Times New Roman" w:hAnsi="Times New Roman" w:cs="Times New Roman"/>
          <w:color w:val="000000"/>
          <w:sz w:val="24"/>
          <w:szCs w:val="24"/>
          <w:lang w:val="vi-VN"/>
        </w:rPr>
        <w:t> thôn) thu phí đăng kiểm an toàn kỹ thuật tàu cá, kiểm định trang thiết bị nghề cá.</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 Chi cục Thủy sản (Sở Nông nghiệp và Phát triển nông thôn) thu phí đăng kiểm an toàn kỹ thuật tàu cá, kiểm định trang thiết bị nghề cá; phí thẩm định xác nhận nguồn gốc nguyên liệu thủy sản; lệ phí cấp giấy phép khai thác, hoạt động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Điều 4. Mức thu phí, lệ phí</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lastRenderedPageBreak/>
        <w:t>Mức thu phí, lệ phí thực hiện theo quy định tại Biểu phí, lệ phí ban hành kèm theo Thông tư này.</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Điều 5. Kê khai, nộp phí, lệ phí</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 Chậm nhất là ngày 20 hàng tháng, tổ chức thu phí phải gửi số tiền phí đã thu của tháng trước vào tài khoản phí chờ nộp ngân sách mở tại Kho bạc nhà nước.</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 Tổ chức thu phí, lệ phí thực hiện kê khai, nộp số tiền phí, lệ phí thu được theo tháng, quyết toán năm theo hướng dẫn tại </w:t>
      </w:r>
      <w:bookmarkStart w:id="0" w:name="dc_1"/>
      <w:r w:rsidRPr="000B60FE">
        <w:rPr>
          <w:rFonts w:ascii="Times New Roman" w:eastAsia="Times New Roman" w:hAnsi="Times New Roman" w:cs="Times New Roman"/>
          <w:color w:val="000000"/>
          <w:sz w:val="24"/>
          <w:szCs w:val="24"/>
          <w:lang w:val="vi-VN"/>
        </w:rPr>
        <w:t>khoản 3 Điều 19, khoản 2 Điều 26 Thông tư số 156/2013/TT-BTC</w:t>
      </w:r>
      <w:bookmarkEnd w:id="0"/>
      <w:r w:rsidRPr="000B60FE">
        <w:rPr>
          <w:rFonts w:ascii="Times New Roman" w:eastAsia="Times New Roman" w:hAnsi="Times New Roman" w:cs="Times New Roman"/>
          <w:color w:val="000000"/>
          <w:sz w:val="24"/>
          <w:szCs w:val="24"/>
          <w:lang w:val="vi-VN"/>
        </w:rPr>
        <w:t> ngày 06 tháng 11 năm 2013 của Bộ trưởng Bộ Tài chính hướng dẫn thi hành một số điều của Luật quản lý thuế; Luật sửa đổi, bổ sung một số điều của Luật quản lý thuế và Nghị định số</w:t>
      </w:r>
      <w:hyperlink r:id="rId6" w:tgtFrame="_blank" w:history="1">
        <w:r w:rsidRPr="000B60FE">
          <w:rPr>
            <w:rFonts w:ascii="Times New Roman" w:eastAsia="Times New Roman" w:hAnsi="Times New Roman" w:cs="Times New Roman"/>
            <w:color w:val="0E70C3"/>
            <w:sz w:val="24"/>
            <w:szCs w:val="24"/>
            <w:lang w:val="vi-VN"/>
          </w:rPr>
          <w:t>83/2013/NĐ-CP</w:t>
        </w:r>
      </w:hyperlink>
      <w:r w:rsidRPr="000B60FE">
        <w:rPr>
          <w:rFonts w:ascii="Times New Roman" w:eastAsia="Times New Roman" w:hAnsi="Times New Roman" w:cs="Times New Roman"/>
          <w:color w:val="000000"/>
          <w:sz w:val="24"/>
          <w:szCs w:val="24"/>
          <w:lang w:val="vi-VN"/>
        </w:rPr>
        <w:t> ngày 22 tháng 7 năm 2013 của Chính phủ.</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shd w:val="clear" w:color="auto" w:fill="FFFFFF"/>
          <w:lang w:val="vi-VN"/>
        </w:rPr>
        <w:t>Điều</w:t>
      </w:r>
      <w:r w:rsidRPr="000B60FE">
        <w:rPr>
          <w:rFonts w:ascii="Times New Roman" w:eastAsia="Times New Roman" w:hAnsi="Times New Roman" w:cs="Times New Roman"/>
          <w:b/>
          <w:bCs/>
          <w:color w:val="000000"/>
          <w:sz w:val="24"/>
          <w:szCs w:val="24"/>
          <w:lang w:val="vi-VN"/>
        </w:rPr>
        <w:t> 6. Quản lý phí, lệ phí</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 Trung tâm Đăng kiểm tàu cá trích 90% số tiền phí đăng kiểm an toàn kỹ thuật tàu cá, kiểm định trang thiết bị nghề cá thu được để chi cho các nội dung quy định tại </w:t>
      </w:r>
      <w:bookmarkStart w:id="1" w:name="dc_4"/>
      <w:r w:rsidRPr="000B60FE">
        <w:rPr>
          <w:rFonts w:ascii="Times New Roman" w:eastAsia="Times New Roman" w:hAnsi="Times New Roman" w:cs="Times New Roman"/>
          <w:color w:val="000000"/>
          <w:sz w:val="24"/>
          <w:szCs w:val="24"/>
          <w:lang w:val="vi-VN"/>
        </w:rPr>
        <w:t>Điều 5 Nghị định số 120/2016/NĐ-CP</w:t>
      </w:r>
      <w:bookmarkEnd w:id="1"/>
      <w:r w:rsidRPr="000B60FE">
        <w:rPr>
          <w:rFonts w:ascii="Times New Roman" w:eastAsia="Times New Roman" w:hAnsi="Times New Roman" w:cs="Times New Roman"/>
          <w:color w:val="000000"/>
          <w:sz w:val="24"/>
          <w:szCs w:val="24"/>
          <w:lang w:val="vi-VN"/>
        </w:rPr>
        <w:t> ngày 23 tháng 8 năm 2016 của Chính phủ; nộp 10% số tiền phí thu được vào ngân sách nhà nước theo chương, tiểu mục tương ứng của Mục lục ngân sách hiện hành.</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 Đối với tổ chức thu phí là Chi cục Thủy sản:</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 Tổ chức thu phí nộp toàn bộ số tiền phí thu được vào ngân sách nhà nước trừ trường hợp quy định tại điểm b khoản 2 Điều này. Nguồn chi phí trang trải cho thực hiện công việc và thu phí do ngân sách nhà nước bố trí trong dự toán của tổ chức thu theo ch</w:t>
      </w:r>
      <w:r w:rsidRPr="000B60FE">
        <w:rPr>
          <w:rFonts w:ascii="Times New Roman" w:eastAsia="Times New Roman" w:hAnsi="Times New Roman" w:cs="Times New Roman"/>
          <w:color w:val="000000"/>
          <w:sz w:val="24"/>
          <w:szCs w:val="24"/>
        </w:rPr>
        <w:t>ế </w:t>
      </w:r>
      <w:r w:rsidRPr="000B60FE">
        <w:rPr>
          <w:rFonts w:ascii="Times New Roman" w:eastAsia="Times New Roman" w:hAnsi="Times New Roman" w:cs="Times New Roman"/>
          <w:color w:val="000000"/>
          <w:sz w:val="24"/>
          <w:szCs w:val="24"/>
          <w:lang w:val="vi-VN"/>
        </w:rPr>
        <w:t>độ, định mức chi ngân sách nhà nước.</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 Trường h</w:t>
      </w:r>
      <w:r w:rsidRPr="000B60FE">
        <w:rPr>
          <w:rFonts w:ascii="Times New Roman" w:eastAsia="Times New Roman" w:hAnsi="Times New Roman" w:cs="Times New Roman"/>
          <w:color w:val="000000"/>
          <w:sz w:val="24"/>
          <w:szCs w:val="24"/>
        </w:rPr>
        <w:t>ợ</w:t>
      </w:r>
      <w:r w:rsidRPr="000B60FE">
        <w:rPr>
          <w:rFonts w:ascii="Times New Roman" w:eastAsia="Times New Roman" w:hAnsi="Times New Roman" w:cs="Times New Roman"/>
          <w:color w:val="000000"/>
          <w:sz w:val="24"/>
          <w:szCs w:val="24"/>
          <w:lang w:val="vi-VN"/>
        </w:rPr>
        <w:t>p tổ chức thu phí là cơ quan nhà nước được k</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chi phí hoạt động từ nguồn thu phí theo quy định tại </w:t>
      </w:r>
      <w:bookmarkStart w:id="2" w:name="dc_2"/>
      <w:r w:rsidRPr="000B60FE">
        <w:rPr>
          <w:rFonts w:ascii="Times New Roman" w:eastAsia="Times New Roman" w:hAnsi="Times New Roman" w:cs="Times New Roman"/>
          <w:color w:val="000000"/>
          <w:sz w:val="24"/>
          <w:szCs w:val="24"/>
          <w:lang w:val="vi-VN"/>
        </w:rPr>
        <w:t>khoản 1 Điều 4 Nghị định số 120/2016/NĐ-CP</w:t>
      </w:r>
      <w:bookmarkEnd w:id="2"/>
      <w:r w:rsidRPr="000B60FE">
        <w:rPr>
          <w:rFonts w:ascii="Times New Roman" w:eastAsia="Times New Roman" w:hAnsi="Times New Roman" w:cs="Times New Roman"/>
          <w:color w:val="000000"/>
          <w:sz w:val="24"/>
          <w:szCs w:val="24"/>
          <w:lang w:val="vi-VN"/>
        </w:rPr>
        <w:t> ngày 23 tháng 8 năm 2016 của Chính phủ thì được trích lại 90% số tiền phí thu được để chi cho các nội dung quy định tại</w:t>
      </w:r>
      <w:bookmarkStart w:id="3" w:name="dc_3"/>
      <w:r w:rsidRPr="000B60FE">
        <w:rPr>
          <w:rFonts w:ascii="Times New Roman" w:eastAsia="Times New Roman" w:hAnsi="Times New Roman" w:cs="Times New Roman"/>
          <w:color w:val="000000"/>
          <w:sz w:val="24"/>
          <w:szCs w:val="24"/>
          <w:lang w:val="vi-VN"/>
        </w:rPr>
        <w:t>Điều 5 Nghị định số 120/2016/NĐ-CP</w:t>
      </w:r>
      <w:bookmarkEnd w:id="3"/>
      <w:r w:rsidRPr="000B60FE">
        <w:rPr>
          <w:rFonts w:ascii="Times New Roman" w:eastAsia="Times New Roman" w:hAnsi="Times New Roman" w:cs="Times New Roman"/>
          <w:color w:val="000000"/>
          <w:sz w:val="24"/>
          <w:szCs w:val="24"/>
          <w:lang w:val="vi-VN"/>
        </w:rPr>
        <w:t> ngày 23 tháng 8 năm 2016 của Chính phủ; nộp 10% số tiền phí thu được vào ngân sách nhà nước theo chương, tiểu mục tương ứng của Mục lục ngân sách hiện hành.</w:t>
      </w:r>
    </w:p>
    <w:p w:rsidR="000B60FE" w:rsidRPr="003855BC" w:rsidRDefault="000B60FE" w:rsidP="003855BC">
      <w:pPr>
        <w:shd w:val="clear" w:color="auto" w:fill="FFFFFF"/>
        <w:spacing w:before="120" w:after="0" w:line="234" w:lineRule="atLeast"/>
        <w:jc w:val="both"/>
        <w:rPr>
          <w:rFonts w:ascii="Times New Roman" w:eastAsia="Times New Roman" w:hAnsi="Times New Roman" w:cs="Times New Roman"/>
          <w:color w:val="FF0000"/>
          <w:sz w:val="24"/>
          <w:szCs w:val="24"/>
        </w:rPr>
      </w:pPr>
      <w:r w:rsidRPr="000B60FE">
        <w:rPr>
          <w:rFonts w:ascii="Times New Roman" w:eastAsia="Times New Roman" w:hAnsi="Times New Roman" w:cs="Times New Roman"/>
          <w:color w:val="000000"/>
          <w:sz w:val="24"/>
          <w:szCs w:val="24"/>
          <w:lang w:val="vi-VN"/>
        </w:rPr>
        <w:t xml:space="preserve">3. Tổ chức thu lệ phí nộp 100% tiền lệ phí thu được vào ngân sách nhà nước theo chương, tiểu mục tương ứng của Mục lục ngân sách hiện hành. </w:t>
      </w:r>
      <w:r w:rsidRPr="003855BC">
        <w:rPr>
          <w:rFonts w:ascii="Times New Roman" w:eastAsia="Times New Roman" w:hAnsi="Times New Roman" w:cs="Times New Roman"/>
          <w:color w:val="FF0000"/>
          <w:sz w:val="24"/>
          <w:szCs w:val="24"/>
          <w:lang w:val="vi-VN"/>
        </w:rPr>
        <w:t>Nguồn chi phí trang trải cho việc thực hiện công việc và thu lệ phí do ngân sách nhà nước bố trí trong dự toán của tổ chức thu theo chế độ, định mức chi ngân sách nhà nước.</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Điều 7. Tổ chức </w:t>
      </w:r>
      <w:r w:rsidRPr="000B60FE">
        <w:rPr>
          <w:rFonts w:ascii="Times New Roman" w:eastAsia="Times New Roman" w:hAnsi="Times New Roman" w:cs="Times New Roman"/>
          <w:b/>
          <w:bCs/>
          <w:color w:val="000000"/>
          <w:sz w:val="24"/>
          <w:szCs w:val="24"/>
          <w:shd w:val="clear" w:color="auto" w:fill="FFFFFF"/>
          <w:lang w:val="vi-VN"/>
        </w:rPr>
        <w:t>thực hiện</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 Thông tư này có hiệu lực thi hành kể từ ngày 01 tháng 01 năm 2017 và thay thế Quyết định số</w:t>
      </w:r>
      <w:hyperlink r:id="rId7" w:tgtFrame="_blank" w:history="1">
        <w:r w:rsidRPr="000B60FE">
          <w:rPr>
            <w:rFonts w:ascii="Times New Roman" w:eastAsia="Times New Roman" w:hAnsi="Times New Roman" w:cs="Times New Roman"/>
            <w:color w:val="0E70C3"/>
            <w:sz w:val="24"/>
            <w:szCs w:val="24"/>
            <w:lang w:val="vi-VN"/>
          </w:rPr>
          <w:t>31/2007/QĐ-BTC</w:t>
        </w:r>
      </w:hyperlink>
      <w:r w:rsidRPr="000B60FE">
        <w:rPr>
          <w:rFonts w:ascii="Times New Roman" w:eastAsia="Times New Roman" w:hAnsi="Times New Roman" w:cs="Times New Roman"/>
          <w:color w:val="000000"/>
          <w:sz w:val="24"/>
          <w:szCs w:val="24"/>
          <w:lang w:val="vi-VN"/>
        </w:rPr>
        <w:t> ngày 15 tháng 5 năm 2007 của Bộ trưởng Bộ Tài chính quy định thu, nộp, quản lý và sử dụng phí, lệ phí về công tác khai thác v</w:t>
      </w:r>
      <w:r w:rsidRPr="000B60FE">
        <w:rPr>
          <w:rFonts w:ascii="Times New Roman" w:eastAsia="Times New Roman" w:hAnsi="Times New Roman" w:cs="Times New Roman"/>
          <w:color w:val="000000"/>
          <w:sz w:val="24"/>
          <w:szCs w:val="24"/>
        </w:rPr>
        <w:t>à </w:t>
      </w:r>
      <w:r w:rsidRPr="000B60FE">
        <w:rPr>
          <w:rFonts w:ascii="Times New Roman" w:eastAsia="Times New Roman" w:hAnsi="Times New Roman" w:cs="Times New Roman"/>
          <w:color w:val="000000"/>
          <w:sz w:val="24"/>
          <w:szCs w:val="24"/>
          <w:lang w:val="vi-VN"/>
        </w:rPr>
        <w:t>bảo vệ nguồn lợi thủy sản.</w:t>
      </w:r>
    </w:p>
    <w:p w:rsidR="000B60FE" w:rsidRPr="000B60FE" w:rsidRDefault="000B60FE" w:rsidP="003855BC">
      <w:pPr>
        <w:shd w:val="clear" w:color="auto" w:fill="FFFFFF"/>
        <w:spacing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 Các nội dung khác liên quan đến việc thu, nộp, quản lý, sử dụng, chứng từ thu, công khai chế độ thu phí, lệ phí không quy định tại Thông tư này được thực hiện theo quy định tại Luật phí và lệ phí, Nghị định số </w:t>
      </w:r>
      <w:hyperlink r:id="rId8" w:tgtFrame="_blank" w:history="1">
        <w:r w:rsidRPr="000B60FE">
          <w:rPr>
            <w:rFonts w:ascii="Times New Roman" w:eastAsia="Times New Roman" w:hAnsi="Times New Roman" w:cs="Times New Roman"/>
            <w:color w:val="0E70C3"/>
            <w:sz w:val="24"/>
            <w:szCs w:val="24"/>
            <w:lang w:val="vi-VN"/>
          </w:rPr>
          <w:t>120/2016/NĐ-CP</w:t>
        </w:r>
      </w:hyperlink>
      <w:r w:rsidRPr="000B60FE">
        <w:rPr>
          <w:rFonts w:ascii="Times New Roman" w:eastAsia="Times New Roman" w:hAnsi="Times New Roman" w:cs="Times New Roman"/>
          <w:color w:val="000000"/>
          <w:sz w:val="24"/>
          <w:szCs w:val="24"/>
          <w:lang w:val="vi-VN"/>
        </w:rPr>
        <w:t> ngày 23 tháng 8 năm 2016 của Chính phủ; Thông tư số</w:t>
      </w:r>
      <w:hyperlink r:id="rId9" w:tgtFrame="_blank" w:history="1">
        <w:r w:rsidRPr="000B60FE">
          <w:rPr>
            <w:rFonts w:ascii="Times New Roman" w:eastAsia="Times New Roman" w:hAnsi="Times New Roman" w:cs="Times New Roman"/>
            <w:color w:val="0E70C3"/>
            <w:sz w:val="24"/>
            <w:szCs w:val="24"/>
            <w:lang w:val="vi-VN"/>
          </w:rPr>
          <w:t>156/2013/TT-BTC</w:t>
        </w:r>
      </w:hyperlink>
      <w:r w:rsidRPr="000B60FE">
        <w:rPr>
          <w:rFonts w:ascii="Times New Roman" w:eastAsia="Times New Roman" w:hAnsi="Times New Roman" w:cs="Times New Roman"/>
          <w:color w:val="000000"/>
          <w:sz w:val="24"/>
          <w:szCs w:val="24"/>
          <w:lang w:val="vi-VN"/>
        </w:rPr>
        <w:t> ngày 06 tháng 11 năm 2013 của Bộ trưởng Bộ Tài chính; Thông tư của Bộ tr</w:t>
      </w:r>
      <w:r w:rsidRPr="000B60FE">
        <w:rPr>
          <w:rFonts w:ascii="Times New Roman" w:eastAsia="Times New Roman" w:hAnsi="Times New Roman" w:cs="Times New Roman"/>
          <w:color w:val="000000"/>
          <w:sz w:val="24"/>
          <w:szCs w:val="24"/>
        </w:rPr>
        <w:t>ưở</w:t>
      </w:r>
      <w:r w:rsidRPr="000B60FE">
        <w:rPr>
          <w:rFonts w:ascii="Times New Roman" w:eastAsia="Times New Roman" w:hAnsi="Times New Roman" w:cs="Times New Roman"/>
          <w:color w:val="000000"/>
          <w:sz w:val="24"/>
          <w:szCs w:val="24"/>
          <w:lang w:val="vi-VN"/>
        </w:rPr>
        <w:t>ng Bộ Tài chính quy định in, phát hành, quản lý và sử dụng các loại chứng từ thu phí, lệ phí thuộc ngân sách nhà nước và các văn bản sửa đổi, bổ sung hoặc thay thế (nếu có).</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 Trong quá trình thực hiện, nếu có vướng mắc đề nghị các tổ chức, cá nhân phản ánh kịp thời về Bộ Tài chính để nghiên cứu, hướng dẫn bổ sung./</w:t>
      </w:r>
      <w:r w:rsidRPr="000B60FE">
        <w:rPr>
          <w:rFonts w:ascii="Times New Roman" w:eastAsia="Times New Roman" w:hAnsi="Times New Roman" w:cs="Times New Roman"/>
          <w:color w:val="000000"/>
          <w:sz w:val="24"/>
          <w:szCs w:val="24"/>
        </w:rPr>
        <w:t>.</w:t>
      </w:r>
    </w:p>
    <w:p w:rsidR="000B60FE" w:rsidRPr="000B60FE" w:rsidRDefault="000B60FE" w:rsidP="003855BC">
      <w:pPr>
        <w:shd w:val="clear" w:color="auto" w:fill="FFFFFF"/>
        <w:spacing w:before="120" w:after="0" w:line="234" w:lineRule="atLeast"/>
        <w:jc w:val="both"/>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428"/>
        <w:gridCol w:w="4428"/>
      </w:tblGrid>
      <w:tr w:rsidR="000B60FE" w:rsidRPr="000B60FE" w:rsidTr="000B60FE">
        <w:trPr>
          <w:tblCellSpacing w:w="0" w:type="dxa"/>
        </w:trPr>
        <w:tc>
          <w:tcPr>
            <w:tcW w:w="4428" w:type="dxa"/>
            <w:shd w:val="clear" w:color="auto" w:fill="FFFFFF"/>
            <w:tcMar>
              <w:top w:w="0" w:type="dxa"/>
              <w:left w:w="108" w:type="dxa"/>
              <w:bottom w:w="0" w:type="dxa"/>
              <w:right w:w="108" w:type="dxa"/>
            </w:tcMa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i/>
                <w:iCs/>
                <w:color w:val="000000"/>
                <w:sz w:val="24"/>
                <w:szCs w:val="24"/>
              </w:rPr>
              <w:br/>
            </w:r>
            <w:r w:rsidRPr="000B60FE">
              <w:rPr>
                <w:rFonts w:ascii="Times New Roman" w:eastAsia="Times New Roman" w:hAnsi="Times New Roman" w:cs="Times New Roman"/>
                <w:b/>
                <w:bCs/>
                <w:i/>
                <w:iCs/>
                <w:color w:val="000000"/>
                <w:sz w:val="24"/>
                <w:szCs w:val="24"/>
                <w:lang w:val="vi-VN"/>
              </w:rPr>
              <w:t>Nơi nhận:</w:t>
            </w:r>
            <w:r w:rsidRPr="000B60FE">
              <w:rPr>
                <w:rFonts w:ascii="Times New Roman" w:eastAsia="Times New Roman" w:hAnsi="Times New Roman" w:cs="Times New Roman"/>
                <w:b/>
                <w:bCs/>
                <w:i/>
                <w:iCs/>
                <w:color w:val="000000"/>
                <w:sz w:val="24"/>
                <w:szCs w:val="24"/>
                <w:lang w:val="vi-VN"/>
              </w:rPr>
              <w:br/>
            </w:r>
            <w:r w:rsidRPr="000B60FE">
              <w:rPr>
                <w:rFonts w:ascii="Times New Roman" w:eastAsia="Times New Roman" w:hAnsi="Times New Roman" w:cs="Times New Roman"/>
                <w:color w:val="000000"/>
                <w:sz w:val="24"/>
                <w:szCs w:val="24"/>
                <w:lang w:val="vi-VN"/>
              </w:rPr>
              <w:t>- Văn phòng Tr</w:t>
            </w:r>
            <w:r w:rsidRPr="000B60FE">
              <w:rPr>
                <w:rFonts w:ascii="Times New Roman" w:eastAsia="Times New Roman" w:hAnsi="Times New Roman" w:cs="Times New Roman"/>
                <w:color w:val="000000"/>
                <w:sz w:val="24"/>
                <w:szCs w:val="24"/>
              </w:rPr>
              <w:t>u</w:t>
            </w:r>
            <w:r w:rsidRPr="000B60FE">
              <w:rPr>
                <w:rFonts w:ascii="Times New Roman" w:eastAsia="Times New Roman" w:hAnsi="Times New Roman" w:cs="Times New Roman"/>
                <w:color w:val="000000"/>
                <w:sz w:val="24"/>
                <w:szCs w:val="24"/>
                <w:lang w:val="vi-VN"/>
              </w:rPr>
              <w:t>ng ương và các Ban của Đảng;</w:t>
            </w:r>
            <w:r w:rsidRPr="000B60FE">
              <w:rPr>
                <w:rFonts w:ascii="Times New Roman" w:eastAsia="Times New Roman" w:hAnsi="Times New Roman" w:cs="Times New Roman"/>
                <w:color w:val="000000"/>
                <w:sz w:val="24"/>
                <w:szCs w:val="24"/>
                <w:lang w:val="vi-VN"/>
              </w:rPr>
              <w:br/>
            </w:r>
            <w:r w:rsidRPr="000B60FE">
              <w:rPr>
                <w:rFonts w:ascii="Times New Roman" w:eastAsia="Times New Roman" w:hAnsi="Times New Roman" w:cs="Times New Roman"/>
                <w:color w:val="000000"/>
                <w:sz w:val="24"/>
                <w:szCs w:val="24"/>
                <w:lang w:val="vi-VN"/>
              </w:rPr>
              <w:lastRenderedPageBreak/>
              <w:t>- Văn phòng Tổng Bí thư;</w:t>
            </w:r>
            <w:r w:rsidRPr="000B60FE">
              <w:rPr>
                <w:rFonts w:ascii="Times New Roman" w:eastAsia="Times New Roman" w:hAnsi="Times New Roman" w:cs="Times New Roman"/>
                <w:color w:val="000000"/>
                <w:sz w:val="24"/>
                <w:szCs w:val="24"/>
                <w:lang w:val="vi-VN"/>
              </w:rPr>
              <w:br/>
              <w:t>- Văn phòng Quốc hội;</w:t>
            </w:r>
            <w:r w:rsidRPr="000B60FE">
              <w:rPr>
                <w:rFonts w:ascii="Times New Roman" w:eastAsia="Times New Roman" w:hAnsi="Times New Roman" w:cs="Times New Roman"/>
                <w:color w:val="000000"/>
                <w:sz w:val="24"/>
                <w:szCs w:val="24"/>
                <w:lang w:val="vi-VN"/>
              </w:rPr>
              <w:br/>
              <w:t>- </w:t>
            </w:r>
            <w:r w:rsidRPr="000B60FE">
              <w:rPr>
                <w:rFonts w:ascii="Times New Roman" w:eastAsia="Times New Roman" w:hAnsi="Times New Roman" w:cs="Times New Roman"/>
                <w:color w:val="000000"/>
                <w:sz w:val="24"/>
                <w:szCs w:val="24"/>
                <w:shd w:val="clear" w:color="auto" w:fill="FFFFFF"/>
                <w:lang w:val="vi-VN"/>
              </w:rPr>
              <w:t>Văn</w:t>
            </w:r>
            <w:r w:rsidRPr="000B60FE">
              <w:rPr>
                <w:rFonts w:ascii="Times New Roman" w:eastAsia="Times New Roman" w:hAnsi="Times New Roman" w:cs="Times New Roman"/>
                <w:color w:val="000000"/>
                <w:sz w:val="24"/>
                <w:szCs w:val="24"/>
                <w:lang w:val="vi-VN"/>
              </w:rPr>
              <w:t> phòng Chủ tịch nước;</w:t>
            </w:r>
            <w:r w:rsidRPr="000B60FE">
              <w:rPr>
                <w:rFonts w:ascii="Times New Roman" w:eastAsia="Times New Roman" w:hAnsi="Times New Roman" w:cs="Times New Roman"/>
                <w:color w:val="000000"/>
                <w:sz w:val="24"/>
                <w:szCs w:val="24"/>
                <w:lang w:val="vi-VN"/>
              </w:rPr>
              <w:br/>
              <w:t>- Viện Kiểm sát nhân dân tối cao;</w:t>
            </w:r>
            <w:r w:rsidRPr="000B60FE">
              <w:rPr>
                <w:rFonts w:ascii="Times New Roman" w:eastAsia="Times New Roman" w:hAnsi="Times New Roman" w:cs="Times New Roman"/>
                <w:color w:val="000000"/>
                <w:sz w:val="24"/>
                <w:szCs w:val="24"/>
                <w:lang w:val="vi-VN"/>
              </w:rPr>
              <w:br/>
              <w:t>- T</w:t>
            </w:r>
            <w:r w:rsidRPr="000B60FE">
              <w:rPr>
                <w:rFonts w:ascii="Times New Roman" w:eastAsia="Times New Roman" w:hAnsi="Times New Roman" w:cs="Times New Roman"/>
                <w:color w:val="000000"/>
                <w:sz w:val="24"/>
                <w:szCs w:val="24"/>
              </w:rPr>
              <w:t>òa </w:t>
            </w:r>
            <w:r w:rsidRPr="000B60FE">
              <w:rPr>
                <w:rFonts w:ascii="Times New Roman" w:eastAsia="Times New Roman" w:hAnsi="Times New Roman" w:cs="Times New Roman"/>
                <w:color w:val="000000"/>
                <w:sz w:val="24"/>
                <w:szCs w:val="24"/>
                <w:lang w:val="vi-VN"/>
              </w:rPr>
              <w:t>án nhân dân tối cao;</w:t>
            </w:r>
            <w:r w:rsidRPr="000B60FE">
              <w:rPr>
                <w:rFonts w:ascii="Times New Roman" w:eastAsia="Times New Roman" w:hAnsi="Times New Roman" w:cs="Times New Roman"/>
                <w:color w:val="000000"/>
                <w:sz w:val="24"/>
                <w:szCs w:val="24"/>
                <w:lang w:val="vi-VN"/>
              </w:rPr>
              <w:br/>
              <w:t>- Kiểm toán nhà nước;</w:t>
            </w:r>
            <w:r w:rsidRPr="000B60FE">
              <w:rPr>
                <w:rFonts w:ascii="Times New Roman" w:eastAsia="Times New Roman" w:hAnsi="Times New Roman" w:cs="Times New Roman"/>
                <w:color w:val="000000"/>
                <w:sz w:val="24"/>
                <w:szCs w:val="24"/>
                <w:lang w:val="vi-VN"/>
              </w:rPr>
              <w:br/>
              <w:t>- Các Bộ, cơ quan ngang Bộ, cơ quan thuộc Chính phủ;</w:t>
            </w:r>
            <w:r w:rsidRPr="000B60FE">
              <w:rPr>
                <w:rFonts w:ascii="Times New Roman" w:eastAsia="Times New Roman" w:hAnsi="Times New Roman" w:cs="Times New Roman"/>
                <w:color w:val="000000"/>
                <w:sz w:val="24"/>
                <w:szCs w:val="24"/>
                <w:lang w:val="vi-VN"/>
              </w:rPr>
              <w:br/>
              <w:t>- Cơ quan Trung ương của các đoàn thể;</w:t>
            </w:r>
            <w:r w:rsidRPr="000B60FE">
              <w:rPr>
                <w:rFonts w:ascii="Times New Roman" w:eastAsia="Times New Roman" w:hAnsi="Times New Roman" w:cs="Times New Roman"/>
                <w:color w:val="000000"/>
                <w:sz w:val="24"/>
                <w:szCs w:val="24"/>
                <w:lang w:val="vi-VN"/>
              </w:rPr>
              <w:br/>
              <w:t>- HĐND, UBND, S</w:t>
            </w:r>
            <w:r w:rsidRPr="000B60FE">
              <w:rPr>
                <w:rFonts w:ascii="Times New Roman" w:eastAsia="Times New Roman" w:hAnsi="Times New Roman" w:cs="Times New Roman"/>
                <w:color w:val="000000"/>
                <w:sz w:val="24"/>
                <w:szCs w:val="24"/>
              </w:rPr>
              <w:t>ở </w:t>
            </w:r>
            <w:r w:rsidRPr="000B60FE">
              <w:rPr>
                <w:rFonts w:ascii="Times New Roman" w:eastAsia="Times New Roman" w:hAnsi="Times New Roman" w:cs="Times New Roman"/>
                <w:color w:val="000000"/>
                <w:sz w:val="24"/>
                <w:szCs w:val="24"/>
                <w:lang w:val="vi-VN"/>
              </w:rPr>
              <w:t>Tài chính, Cục Thuế các tỉnh, thành phố trực thuộc Trung ương;</w:t>
            </w:r>
            <w:r w:rsidRPr="000B60FE">
              <w:rPr>
                <w:rFonts w:ascii="Times New Roman" w:eastAsia="Times New Roman" w:hAnsi="Times New Roman" w:cs="Times New Roman"/>
                <w:color w:val="000000"/>
                <w:sz w:val="24"/>
                <w:szCs w:val="24"/>
                <w:lang w:val="vi-VN"/>
              </w:rPr>
              <w:br/>
              <w:t>- Công báo;</w:t>
            </w:r>
            <w:r w:rsidRPr="000B60FE">
              <w:rPr>
                <w:rFonts w:ascii="Times New Roman" w:eastAsia="Times New Roman" w:hAnsi="Times New Roman" w:cs="Times New Roman"/>
                <w:color w:val="000000"/>
                <w:sz w:val="24"/>
                <w:szCs w:val="24"/>
                <w:lang w:val="vi-VN"/>
              </w:rPr>
              <w:br/>
              <w:t>- Webs</w:t>
            </w:r>
            <w:r w:rsidRPr="000B60FE">
              <w:rPr>
                <w:rFonts w:ascii="Times New Roman" w:eastAsia="Times New Roman" w:hAnsi="Times New Roman" w:cs="Times New Roman"/>
                <w:color w:val="000000"/>
                <w:sz w:val="24"/>
                <w:szCs w:val="24"/>
              </w:rPr>
              <w:t>i</w:t>
            </w:r>
            <w:r w:rsidRPr="000B60FE">
              <w:rPr>
                <w:rFonts w:ascii="Times New Roman" w:eastAsia="Times New Roman" w:hAnsi="Times New Roman" w:cs="Times New Roman"/>
                <w:color w:val="000000"/>
                <w:sz w:val="24"/>
                <w:szCs w:val="24"/>
                <w:lang w:val="vi-VN"/>
              </w:rPr>
              <w:t>te chính phủ;</w:t>
            </w:r>
            <w:r w:rsidRPr="000B60FE">
              <w:rPr>
                <w:rFonts w:ascii="Times New Roman" w:eastAsia="Times New Roman" w:hAnsi="Times New Roman" w:cs="Times New Roman"/>
                <w:color w:val="000000"/>
                <w:sz w:val="24"/>
                <w:szCs w:val="24"/>
                <w:lang w:val="vi-VN"/>
              </w:rPr>
              <w:br/>
              <w:t>- Cục Kiểm tra văn bản (Bộ Tư pháp);</w:t>
            </w:r>
            <w:r w:rsidRPr="000B60FE">
              <w:rPr>
                <w:rFonts w:ascii="Times New Roman" w:eastAsia="Times New Roman" w:hAnsi="Times New Roman" w:cs="Times New Roman"/>
                <w:color w:val="000000"/>
                <w:sz w:val="24"/>
                <w:szCs w:val="24"/>
                <w:lang w:val="vi-VN"/>
              </w:rPr>
              <w:br/>
              <w:t>- Các </w:t>
            </w:r>
            <w:r w:rsidRPr="000B60FE">
              <w:rPr>
                <w:rFonts w:ascii="Times New Roman" w:eastAsia="Times New Roman" w:hAnsi="Times New Roman" w:cs="Times New Roman"/>
                <w:color w:val="000000"/>
                <w:sz w:val="24"/>
                <w:szCs w:val="24"/>
                <w:shd w:val="clear" w:color="auto" w:fill="FFFFFF"/>
                <w:lang w:val="vi-VN"/>
              </w:rPr>
              <w:t>đơn vị</w:t>
            </w:r>
            <w:r w:rsidRPr="000B60FE">
              <w:rPr>
                <w:rFonts w:ascii="Times New Roman" w:eastAsia="Times New Roman" w:hAnsi="Times New Roman" w:cs="Times New Roman"/>
                <w:color w:val="000000"/>
                <w:sz w:val="24"/>
                <w:szCs w:val="24"/>
                <w:lang w:val="vi-VN"/>
              </w:rPr>
              <w:t> thuộc Bộ Tài chính;</w:t>
            </w:r>
            <w:r w:rsidRPr="000B60FE">
              <w:rPr>
                <w:rFonts w:ascii="Times New Roman" w:eastAsia="Times New Roman" w:hAnsi="Times New Roman" w:cs="Times New Roman"/>
                <w:color w:val="000000"/>
                <w:sz w:val="24"/>
                <w:szCs w:val="24"/>
                <w:lang w:val="vi-VN"/>
              </w:rPr>
              <w:br/>
              <w:t>- Website Bộ Tài chính;</w:t>
            </w:r>
            <w:r w:rsidRPr="000B60FE">
              <w:rPr>
                <w:rFonts w:ascii="Times New Roman" w:eastAsia="Times New Roman" w:hAnsi="Times New Roman" w:cs="Times New Roman"/>
                <w:color w:val="000000"/>
                <w:sz w:val="24"/>
                <w:szCs w:val="24"/>
                <w:lang w:val="vi-VN"/>
              </w:rPr>
              <w:br/>
              <w:t>- Lưu: VT, CST (CST5).</w:t>
            </w:r>
          </w:p>
        </w:tc>
        <w:tc>
          <w:tcPr>
            <w:tcW w:w="4428" w:type="dxa"/>
            <w:shd w:val="clear" w:color="auto" w:fill="FFFFFF"/>
            <w:tcMar>
              <w:top w:w="0" w:type="dxa"/>
              <w:left w:w="108" w:type="dxa"/>
              <w:bottom w:w="0" w:type="dxa"/>
              <w:right w:w="108" w:type="dxa"/>
            </w:tcMa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rPr>
              <w:lastRenderedPageBreak/>
              <w:t>KT. BỘ TRƯỞNG</w:t>
            </w:r>
            <w:r w:rsidRPr="000B60FE">
              <w:rPr>
                <w:rFonts w:ascii="Times New Roman" w:eastAsia="Times New Roman" w:hAnsi="Times New Roman" w:cs="Times New Roman"/>
                <w:b/>
                <w:bCs/>
                <w:color w:val="000000"/>
                <w:sz w:val="24"/>
                <w:szCs w:val="24"/>
              </w:rPr>
              <w:br/>
              <w:t>THỨ TRƯỞNG</w:t>
            </w:r>
            <w:r w:rsidRPr="000B60FE">
              <w:rPr>
                <w:rFonts w:ascii="Times New Roman" w:eastAsia="Times New Roman" w:hAnsi="Times New Roman" w:cs="Times New Roman"/>
                <w:b/>
                <w:bCs/>
                <w:color w:val="000000"/>
                <w:sz w:val="24"/>
                <w:szCs w:val="24"/>
              </w:rPr>
              <w:br/>
            </w:r>
            <w:r w:rsidRPr="000B60FE">
              <w:rPr>
                <w:rFonts w:ascii="Times New Roman" w:eastAsia="Times New Roman" w:hAnsi="Times New Roman" w:cs="Times New Roman"/>
                <w:b/>
                <w:bCs/>
                <w:color w:val="000000"/>
                <w:sz w:val="24"/>
                <w:szCs w:val="24"/>
              </w:rPr>
              <w:br/>
            </w:r>
            <w:r w:rsidRPr="000B60FE">
              <w:rPr>
                <w:rFonts w:ascii="Times New Roman" w:eastAsia="Times New Roman" w:hAnsi="Times New Roman" w:cs="Times New Roman"/>
                <w:b/>
                <w:bCs/>
                <w:color w:val="000000"/>
                <w:sz w:val="24"/>
                <w:szCs w:val="24"/>
              </w:rPr>
              <w:br/>
            </w:r>
            <w:r w:rsidRPr="000B60FE">
              <w:rPr>
                <w:rFonts w:ascii="Times New Roman" w:eastAsia="Times New Roman" w:hAnsi="Times New Roman" w:cs="Times New Roman"/>
                <w:b/>
                <w:bCs/>
                <w:color w:val="000000"/>
                <w:sz w:val="24"/>
                <w:szCs w:val="24"/>
              </w:rPr>
              <w:lastRenderedPageBreak/>
              <w:br/>
            </w:r>
            <w:r w:rsidRPr="000B60FE">
              <w:rPr>
                <w:rFonts w:ascii="Times New Roman" w:eastAsia="Times New Roman" w:hAnsi="Times New Roman" w:cs="Times New Roman"/>
                <w:b/>
                <w:bCs/>
                <w:color w:val="000000"/>
                <w:sz w:val="24"/>
                <w:szCs w:val="24"/>
              </w:rPr>
              <w:br/>
              <w:t>Vũ Thị Mai</w:t>
            </w:r>
          </w:p>
        </w:tc>
      </w:tr>
    </w:tbl>
    <w:p w:rsidR="000B60FE" w:rsidRPr="000B60FE" w:rsidRDefault="000B60FE" w:rsidP="000B60FE">
      <w:pPr>
        <w:shd w:val="clear" w:color="auto" w:fill="FFFFFF"/>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rPr>
        <w:lastRenderedPageBreak/>
        <w:t> </w:t>
      </w:r>
    </w:p>
    <w:p w:rsidR="000B60FE" w:rsidRPr="000B60FE" w:rsidRDefault="000B60FE" w:rsidP="000B60FE">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BIỂU PHÍ, LỆ PHÍ</w:t>
      </w:r>
    </w:p>
    <w:p w:rsidR="000B60FE" w:rsidRPr="000B60FE" w:rsidRDefault="000B60FE" w:rsidP="000B60FE">
      <w:pPr>
        <w:shd w:val="clear" w:color="auto" w:fill="FFFFFF"/>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i/>
          <w:iCs/>
          <w:color w:val="000000"/>
          <w:sz w:val="24"/>
          <w:szCs w:val="24"/>
          <w:lang w:val="vi-VN"/>
        </w:rPr>
        <w:t>(Ban hành kèm theo Thông tư s</w:t>
      </w:r>
      <w:r w:rsidRPr="000B60FE">
        <w:rPr>
          <w:rFonts w:ascii="Times New Roman" w:eastAsia="Times New Roman" w:hAnsi="Times New Roman" w:cs="Times New Roman"/>
          <w:i/>
          <w:iCs/>
          <w:color w:val="000000"/>
          <w:sz w:val="24"/>
          <w:szCs w:val="24"/>
        </w:rPr>
        <w:t>ố </w:t>
      </w:r>
      <w:r w:rsidRPr="000B60FE">
        <w:rPr>
          <w:rFonts w:ascii="Times New Roman" w:eastAsia="Times New Roman" w:hAnsi="Times New Roman" w:cs="Times New Roman"/>
          <w:i/>
          <w:iCs/>
          <w:color w:val="000000"/>
          <w:sz w:val="24"/>
          <w:szCs w:val="24"/>
          <w:lang w:val="vi-VN"/>
        </w:rPr>
        <w:t>230/2016/TT-BTC ngày 11 tháng 11 năm 2016 của Bộ trưởng Bộ Tài chính)</w:t>
      </w:r>
    </w:p>
    <w:tbl>
      <w:tblPr>
        <w:tblW w:w="0" w:type="dxa"/>
        <w:tblCellSpacing w:w="0" w:type="dxa"/>
        <w:shd w:val="clear" w:color="auto" w:fill="FFFFFF"/>
        <w:tblCellMar>
          <w:left w:w="0" w:type="dxa"/>
          <w:right w:w="0" w:type="dxa"/>
        </w:tblCellMar>
        <w:tblLook w:val="04A0"/>
      </w:tblPr>
      <w:tblGrid>
        <w:gridCol w:w="558"/>
        <w:gridCol w:w="3905"/>
        <w:gridCol w:w="1952"/>
        <w:gridCol w:w="2697"/>
      </w:tblGrid>
      <w:tr w:rsidR="000B60FE" w:rsidRPr="000B60FE" w:rsidTr="000B60F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Stt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Chỉ tiêu</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Đơn vị tính</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Mức thu</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I</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Lệ phí</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Lệ phí cấp giấy phép khai thác </w:t>
            </w:r>
            <w:r w:rsidRPr="000B60FE">
              <w:rPr>
                <w:rFonts w:ascii="Times New Roman" w:eastAsia="Times New Roman" w:hAnsi="Times New Roman" w:cs="Times New Roman"/>
                <w:color w:val="000000"/>
                <w:sz w:val="24"/>
                <w:szCs w:val="24"/>
              </w:rPr>
              <w:t>th</w:t>
            </w:r>
            <w:r w:rsidRPr="000B60FE">
              <w:rPr>
                <w:rFonts w:ascii="Times New Roman" w:eastAsia="Times New Roman" w:hAnsi="Times New Roman" w:cs="Times New Roman"/>
                <w:color w:val="000000"/>
                <w:sz w:val="24"/>
                <w:szCs w:val="24"/>
                <w:shd w:val="clear" w:color="auto" w:fill="FFFFFF"/>
                <w:lang w:val="vi-VN"/>
              </w:rPr>
              <w:t>ủy</w:t>
            </w:r>
            <w:r w:rsidRPr="000B60FE">
              <w:rPr>
                <w:rFonts w:ascii="Times New Roman" w:eastAsia="Times New Roman" w:hAnsi="Times New Roman" w:cs="Times New Roman"/>
                <w:color w:val="000000"/>
                <w:sz w:val="24"/>
                <w:szCs w:val="24"/>
                <w:lang w:val="vi-VN"/>
              </w:rPr>
              <w:t> sản: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Cấp mới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40.000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Gia hạn hoặc cấp lại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Đổi giấy phép do đổi nội dung trong giấy phép</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40.000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Lệ phí cấp giấy phép hoạt động thủy sản đ</w:t>
            </w:r>
            <w:r w:rsidRPr="000B60FE">
              <w:rPr>
                <w:rFonts w:ascii="Times New Roman" w:eastAsia="Times New Roman" w:hAnsi="Times New Roman" w:cs="Times New Roman"/>
                <w:color w:val="000000"/>
                <w:sz w:val="24"/>
                <w:szCs w:val="24"/>
              </w:rPr>
              <w:t>ố</w:t>
            </w:r>
            <w:r w:rsidRPr="000B60FE">
              <w:rPr>
                <w:rFonts w:ascii="Times New Roman" w:eastAsia="Times New Roman" w:hAnsi="Times New Roman" w:cs="Times New Roman"/>
                <w:color w:val="000000"/>
                <w:sz w:val="24"/>
                <w:szCs w:val="24"/>
                <w:lang w:val="vi-VN"/>
              </w:rPr>
              <w:t>i với tàu cá n</w:t>
            </w:r>
            <w:r w:rsidRPr="000B60FE">
              <w:rPr>
                <w:rFonts w:ascii="Times New Roman" w:eastAsia="Times New Roman" w:hAnsi="Times New Roman" w:cs="Times New Roman"/>
                <w:color w:val="000000"/>
                <w:sz w:val="24"/>
                <w:szCs w:val="24"/>
                <w:shd w:val="clear" w:color="auto" w:fill="FFFFFF"/>
                <w:lang w:val="vi-VN"/>
              </w:rPr>
              <w:t>ướ</w:t>
            </w:r>
            <w:r w:rsidRPr="000B60FE">
              <w:rPr>
                <w:rFonts w:ascii="Times New Roman" w:eastAsia="Times New Roman" w:hAnsi="Times New Roman" w:cs="Times New Roman"/>
                <w:color w:val="000000"/>
                <w:sz w:val="24"/>
                <w:szCs w:val="24"/>
                <w:lang w:val="vi-VN"/>
              </w:rPr>
              <w:t>c ngoài: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Cấp mới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USD/lần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Gia hạn hoặc cấp lại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USD/lần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Đổi giấy phép do đổi nội dung trong giấy phép</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USD/lần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rPr>
              <w:t>II</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Phí đăng k</w:t>
            </w:r>
            <w:r w:rsidRPr="000B60FE">
              <w:rPr>
                <w:rFonts w:ascii="Times New Roman" w:eastAsia="Times New Roman" w:hAnsi="Times New Roman" w:cs="Times New Roman"/>
                <w:b/>
                <w:bCs/>
                <w:color w:val="000000"/>
                <w:sz w:val="24"/>
                <w:szCs w:val="24"/>
              </w:rPr>
              <w:t>iể</w:t>
            </w:r>
            <w:r w:rsidRPr="000B60FE">
              <w:rPr>
                <w:rFonts w:ascii="Times New Roman" w:eastAsia="Times New Roman" w:hAnsi="Times New Roman" w:cs="Times New Roman"/>
                <w:b/>
                <w:bCs/>
                <w:color w:val="000000"/>
                <w:sz w:val="24"/>
                <w:szCs w:val="24"/>
                <w:lang w:val="vi-VN"/>
              </w:rPr>
              <w:t>m an toàn kỹ thuật tàu cá, kiểm định trang thiết bị nghề cá</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Th</w:t>
            </w:r>
            <w:r w:rsidRPr="000B60FE">
              <w:rPr>
                <w:rFonts w:ascii="Times New Roman" w:eastAsia="Times New Roman" w:hAnsi="Times New Roman" w:cs="Times New Roman"/>
                <w:color w:val="000000"/>
                <w:sz w:val="24"/>
                <w:szCs w:val="24"/>
              </w:rPr>
              <w:t>ẩ</w:t>
            </w:r>
            <w:r w:rsidRPr="000B60FE">
              <w:rPr>
                <w:rFonts w:ascii="Times New Roman" w:eastAsia="Times New Roman" w:hAnsi="Times New Roman" w:cs="Times New Roman"/>
                <w:color w:val="000000"/>
                <w:sz w:val="24"/>
                <w:szCs w:val="24"/>
                <w:lang w:val="vi-VN"/>
              </w:rPr>
              <w:t>m định thiết k</w:t>
            </w:r>
            <w:r w:rsidRPr="000B60FE">
              <w:rPr>
                <w:rFonts w:ascii="Times New Roman" w:eastAsia="Times New Roman" w:hAnsi="Times New Roman" w:cs="Times New Roman"/>
                <w:color w:val="000000"/>
                <w:sz w:val="24"/>
                <w:szCs w:val="24"/>
              </w:rPr>
              <w:t>ế </w:t>
            </w:r>
            <w:r w:rsidRPr="000B60FE">
              <w:rPr>
                <w:rFonts w:ascii="Times New Roman" w:eastAsia="Times New Roman" w:hAnsi="Times New Roman" w:cs="Times New Roman"/>
                <w:color w:val="000000"/>
                <w:sz w:val="24"/>
                <w:szCs w:val="24"/>
                <w:lang w:val="vi-VN"/>
              </w:rPr>
              <w:t>đóng mới, cải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sửa chữa tàu cá</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 giá thiết kế</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Giám sát kỹ thuật đóng mới (kể cả các phương tiện chưa được cơ quan đăng kiểm </w:t>
            </w:r>
            <w:r w:rsidRPr="000B60FE">
              <w:rPr>
                <w:rFonts w:ascii="Times New Roman" w:eastAsia="Times New Roman" w:hAnsi="Times New Roman" w:cs="Times New Roman"/>
                <w:color w:val="000000"/>
                <w:sz w:val="24"/>
                <w:szCs w:val="24"/>
                <w:shd w:val="clear" w:color="auto" w:fill="FFFFFF"/>
                <w:lang w:val="vi-VN"/>
              </w:rPr>
              <w:t>kiểm tra</w:t>
            </w:r>
            <w:r w:rsidRPr="000B60FE">
              <w:rPr>
                <w:rFonts w:ascii="Times New Roman" w:eastAsia="Times New Roman" w:hAnsi="Times New Roman" w:cs="Times New Roman"/>
                <w:color w:val="000000"/>
                <w:sz w:val="24"/>
                <w:szCs w:val="24"/>
                <w:lang w:val="vi-VN"/>
              </w:rPr>
              <w:t> - kiểm </w:t>
            </w:r>
            <w:r w:rsidRPr="000B60FE">
              <w:rPr>
                <w:rFonts w:ascii="Times New Roman" w:eastAsia="Times New Roman" w:hAnsi="Times New Roman" w:cs="Times New Roman"/>
                <w:color w:val="000000"/>
                <w:sz w:val="24"/>
                <w:szCs w:val="24"/>
              </w:rPr>
              <w:t>tr</w:t>
            </w:r>
            <w:r w:rsidRPr="000B60FE">
              <w:rPr>
                <w:rFonts w:ascii="Times New Roman" w:eastAsia="Times New Roman" w:hAnsi="Times New Roman" w:cs="Times New Roman"/>
                <w:color w:val="000000"/>
                <w:sz w:val="24"/>
                <w:szCs w:val="24"/>
                <w:lang w:val="vi-VN"/>
              </w:rPr>
              <w:t>a lần đầu)</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rPr>
              <w:t>C </w:t>
            </w:r>
            <w:r w:rsidRPr="000B60FE">
              <w:rPr>
                <w:rFonts w:ascii="Times New Roman" w:eastAsia="Times New Roman" w:hAnsi="Times New Roman" w:cs="Times New Roman"/>
                <w:color w:val="000000"/>
                <w:sz w:val="24"/>
                <w:szCs w:val="24"/>
                <w:lang w:val="vi-VN"/>
              </w:rPr>
              <w:t>là giá trị đóng mới</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đóng mới đến 30.000.000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350.000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xml:space="preserve">Giá đóng mới trên 30.000.000 đồng đến </w:t>
            </w:r>
            <w:r w:rsidRPr="000B60FE">
              <w:rPr>
                <w:rFonts w:ascii="Times New Roman" w:eastAsia="Times New Roman" w:hAnsi="Times New Roman" w:cs="Times New Roman"/>
                <w:color w:val="000000"/>
                <w:sz w:val="24"/>
                <w:szCs w:val="24"/>
                <w:lang w:val="vi-VN"/>
              </w:rPr>
              <w:lastRenderedPageBreak/>
              <w:t>100.000.000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lastRenderedPageBreak/>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350.000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lastRenderedPageBreak/>
              <w:t>(C-30.000.000)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0,008</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lastRenderedPageBreak/>
              <w:t>c</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đóng mới trên 100.000.000 đồng đến 300.000.000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910.000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(C-100.000.000)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0,007</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d</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đóng mới trên 300.000.000 đồng đến 1.000.000.000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2.310.000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(C-300.000.000)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0,006</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đóng mới trên 1.000.000.000 đồng đến 2.000.000.000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6.510.000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(C-1.000.000.000)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0,005</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e</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đóng mới trên 2.000.000.000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11.510.000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(C-2.000</w:t>
            </w:r>
            <w:r w:rsidRPr="000B60FE">
              <w:rPr>
                <w:rFonts w:ascii="Times New Roman" w:eastAsia="Times New Roman" w:hAnsi="Times New Roman" w:cs="Times New Roman"/>
                <w:color w:val="000000"/>
                <w:sz w:val="24"/>
                <w:szCs w:val="24"/>
              </w:rPr>
              <w:t>.</w:t>
            </w:r>
            <w:r w:rsidRPr="000B60FE">
              <w:rPr>
                <w:rFonts w:ascii="Times New Roman" w:eastAsia="Times New Roman" w:hAnsi="Times New Roman" w:cs="Times New Roman"/>
                <w:color w:val="000000"/>
                <w:sz w:val="24"/>
                <w:szCs w:val="24"/>
                <w:lang w:val="vi-VN"/>
              </w:rPr>
              <w:t>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0,004</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Giám sát kỹ thuật cải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sửa chữa</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rPr>
              <w:t>C </w:t>
            </w:r>
            <w:r w:rsidRPr="000B60FE">
              <w:rPr>
                <w:rFonts w:ascii="Times New Roman" w:eastAsia="Times New Roman" w:hAnsi="Times New Roman" w:cs="Times New Roman"/>
                <w:color w:val="000000"/>
                <w:sz w:val="24"/>
                <w:szCs w:val="24"/>
                <w:lang w:val="vi-VN"/>
              </w:rPr>
              <w:t>là giá trị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sửa chữa</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đến 15.000.000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15.000.000 đồng đến 50.000.000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300.000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(C-15.000.000)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0,016</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50.000.000 đồng đến 150.000.000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860.000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(C-50.000.000)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0,012</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d</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150.000.000 đồng đến 350.000.000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2.060.000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(C-150.000.000)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0,009</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350.000.000 đồng đến 700.000.000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3.860.000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(C-350.000.000)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0,007</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e</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700.000.000 đồng đến 1.200.000.000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6.310.000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(C-700.000.000)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0.005</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1.200.000.000 đồng đến 2.500.000.000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8.810.000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(C-1.200.000.000)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0,003</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h</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Giá sửa chữa, </w:t>
            </w:r>
            <w:r w:rsidRPr="000B60FE">
              <w:rPr>
                <w:rFonts w:ascii="Times New Roman" w:eastAsia="Times New Roman" w:hAnsi="Times New Roman" w:cs="Times New Roman"/>
                <w:color w:val="000000"/>
                <w:sz w:val="24"/>
                <w:szCs w:val="24"/>
                <w:shd w:val="clear" w:color="auto" w:fill="FFFFFF"/>
                <w:lang w:val="vi-VN"/>
              </w:rPr>
              <w:t>hoán</w:t>
            </w:r>
            <w:r w:rsidRPr="000B60FE">
              <w:rPr>
                <w:rFonts w:ascii="Times New Roman" w:eastAsia="Times New Roman" w:hAnsi="Times New Roman" w:cs="Times New Roman"/>
                <w:color w:val="000000"/>
                <w:sz w:val="24"/>
                <w:szCs w:val="24"/>
                <w:lang w:val="vi-VN"/>
              </w:rPr>
              <w:t> cải trên 2.500.000.000 đồng</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12.710.000 +</w:t>
            </w:r>
            <w:r w:rsidRPr="000B60FE">
              <w:rPr>
                <w:rFonts w:ascii="Times New Roman" w:eastAsia="Times New Roman" w:hAnsi="Times New Roman" w:cs="Times New Roman"/>
                <w:color w:val="000000"/>
                <w:sz w:val="24"/>
                <w:szCs w:val="24"/>
              </w:rPr>
              <w:br/>
            </w:r>
            <w:r w:rsidRPr="000B60FE">
              <w:rPr>
                <w:rFonts w:ascii="Times New Roman" w:eastAsia="Times New Roman" w:hAnsi="Times New Roman" w:cs="Times New Roman"/>
                <w:color w:val="000000"/>
                <w:sz w:val="24"/>
                <w:szCs w:val="24"/>
                <w:lang w:val="vi-VN"/>
              </w:rPr>
              <w:t>(C-2.500.000.000) </w:t>
            </w:r>
            <w:r w:rsidRPr="000B60FE">
              <w:rPr>
                <w:rFonts w:ascii="Times New Roman" w:eastAsia="Times New Roman" w:hAnsi="Times New Roman" w:cs="Times New Roman"/>
                <w:color w:val="000000"/>
                <w:sz w:val="24"/>
                <w:szCs w:val="24"/>
              </w:rPr>
              <w:t>x</w:t>
            </w:r>
            <w:r w:rsidRPr="000B60FE">
              <w:rPr>
                <w:rFonts w:ascii="Times New Roman" w:eastAsia="Times New Roman" w:hAnsi="Times New Roman" w:cs="Times New Roman"/>
                <w:color w:val="000000"/>
                <w:sz w:val="24"/>
                <w:szCs w:val="24"/>
                <w:lang w:val="vi-VN"/>
              </w:rPr>
              <w:t> 0,001</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4</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bất thường, tai nạn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Đồng/lần/tàu</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80% mức thu phí kiểm tra hàng năm</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an toàn kỹ thuật tàu cá và các trang thiết bị trên tàu cá hàng năm</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5.1</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phần vỏ tàu tính theo dung tích (T</w:t>
            </w:r>
            <w:r w:rsidRPr="000B60FE">
              <w:rPr>
                <w:rFonts w:ascii="Times New Roman" w:eastAsia="Times New Roman" w:hAnsi="Times New Roman" w:cs="Times New Roman"/>
                <w:color w:val="000000"/>
                <w:sz w:val="24"/>
                <w:szCs w:val="24"/>
              </w:rPr>
              <w:t>Đ</w:t>
            </w:r>
            <w:r w:rsidRPr="000B60FE">
              <w:rPr>
                <w:rFonts w:ascii="Times New Roman" w:eastAsia="Times New Roman" w:hAnsi="Times New Roman" w:cs="Times New Roman"/>
                <w:color w:val="000000"/>
                <w:sz w:val="24"/>
                <w:szCs w:val="24"/>
                <w:lang w:val="vi-VN"/>
              </w:rPr>
              <w:t>K)</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Đồng/TĐK</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5.2</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phần máy tàu (Tổng công suất máy chính + máy phụ (CV))</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Đồng/cv</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5.3</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Thiết bị hàng hải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135.000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5.4</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Thiết bị vô tuyến điện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187.000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5.5</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Phương tiện tín hiệu</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45.000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5.6</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Phương tiện cứu sinh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135.000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5.7</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Trang thiết bị khai thác thủy sản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130.000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lastRenderedPageBreak/>
              <w:t>5.8</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Các trang thiết bị đòi hỏi nghiêm ngặt về an toàn được trang bị trên tàu cá</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Bình chịu áp lực:</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Dung tích một bình chịu áp lực, V </w:t>
            </w:r>
            <w:r w:rsidRPr="000B60FE">
              <w:rPr>
                <w:rFonts w:ascii="Times New Roman" w:eastAsia="Times New Roman" w:hAnsi="Times New Roman" w:cs="Times New Roman"/>
                <w:color w:val="000000"/>
                <w:sz w:val="24"/>
                <w:szCs w:val="24"/>
              </w:rPr>
              <w:t>≤</w:t>
            </w:r>
            <w:r w:rsidRPr="000B60FE">
              <w:rPr>
                <w:rFonts w:ascii="Times New Roman" w:eastAsia="Times New Roman" w:hAnsi="Times New Roman" w:cs="Times New Roman"/>
                <w:color w:val="000000"/>
                <w:sz w:val="24"/>
                <w:szCs w:val="24"/>
                <w:lang w:val="vi-VN"/>
              </w:rPr>
              <w:t> 0,3 m3</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75.000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Dung tích bình chịu áp lực, V &gt;0,3 đến</w:t>
            </w:r>
            <w:r w:rsidRPr="000B60FE">
              <w:rPr>
                <w:rFonts w:ascii="Times New Roman" w:eastAsia="Times New Roman" w:hAnsi="Times New Roman" w:cs="Times New Roman"/>
                <w:color w:val="000000"/>
                <w:sz w:val="24"/>
                <w:szCs w:val="24"/>
              </w:rPr>
              <w:t>1</w:t>
            </w:r>
            <w:r w:rsidRPr="000B60FE">
              <w:rPr>
                <w:rFonts w:ascii="Times New Roman" w:eastAsia="Times New Roman" w:hAnsi="Times New Roman" w:cs="Times New Roman"/>
                <w:color w:val="000000"/>
                <w:sz w:val="24"/>
                <w:szCs w:val="24"/>
                <w:lang w:val="vi-VN"/>
              </w:rPr>
              <w:t>m3</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150.000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Các thiết bị lạnh: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Dưới 30.000 kcal/h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1.050.000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Từ 30.000 kcal/h đến 50.000 kcal</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1.500.000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Trên 50.000 kcal/h đến 100.000 kcal</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2.250.000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an toàn kỹ thuật tàu cá và các trang thiết bị trên tàu cá: Kiểm tra định kỳ</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6.1</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phần vỏ tàu tính theo dung tích (T</w:t>
            </w:r>
            <w:r w:rsidRPr="000B60FE">
              <w:rPr>
                <w:rFonts w:ascii="Times New Roman" w:eastAsia="Times New Roman" w:hAnsi="Times New Roman" w:cs="Times New Roman"/>
                <w:color w:val="000000"/>
                <w:sz w:val="24"/>
                <w:szCs w:val="24"/>
              </w:rPr>
              <w:t>Đ</w:t>
            </w:r>
            <w:r w:rsidRPr="000B60FE">
              <w:rPr>
                <w:rFonts w:ascii="Times New Roman" w:eastAsia="Times New Roman" w:hAnsi="Times New Roman" w:cs="Times New Roman"/>
                <w:color w:val="000000"/>
                <w:sz w:val="24"/>
                <w:szCs w:val="24"/>
                <w:lang w:val="vi-VN"/>
              </w:rPr>
              <w:t>K)</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Đồng/TĐK</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6.2</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phần hệ động lực và trang thiết bị buồng máy</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Đồng/CV</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6.3</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Thiết bị hàng hải</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75.000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6.4</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Thiết bị vô tuyến điện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75.000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6.5</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Phương tiện tín hiệu</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37.000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6.6</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Phương tiện cứu sinh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75.000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6.7</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Trang thiết bị khai thác hải sản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150.000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6.8</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Trang thiết bị đòi hỏi nghiêm ngặt về an toàn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Bình chịu áp lực:</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Dung tích một bình chịu áp lực, V </w:t>
            </w:r>
            <w:r w:rsidRPr="000B60FE">
              <w:rPr>
                <w:rFonts w:ascii="Times New Roman" w:eastAsia="Times New Roman" w:hAnsi="Times New Roman" w:cs="Times New Roman"/>
                <w:color w:val="000000"/>
                <w:sz w:val="24"/>
                <w:szCs w:val="24"/>
              </w:rPr>
              <w:t>≤</w:t>
            </w:r>
            <w:r w:rsidRPr="000B60FE">
              <w:rPr>
                <w:rFonts w:ascii="Times New Roman" w:eastAsia="Times New Roman" w:hAnsi="Times New Roman" w:cs="Times New Roman"/>
                <w:color w:val="000000"/>
                <w:sz w:val="24"/>
                <w:szCs w:val="24"/>
                <w:lang w:val="vi-VN"/>
              </w:rPr>
              <w:t> 0,3 m3</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105.000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Dung tích bình chịu áp lực, </w:t>
            </w:r>
            <w:r w:rsidRPr="000B60FE">
              <w:rPr>
                <w:rFonts w:ascii="Times New Roman" w:eastAsia="Times New Roman" w:hAnsi="Times New Roman" w:cs="Times New Roman"/>
                <w:color w:val="000000"/>
                <w:sz w:val="24"/>
                <w:szCs w:val="24"/>
              </w:rPr>
              <w:t>V</w:t>
            </w:r>
            <w:r w:rsidRPr="000B60FE">
              <w:rPr>
                <w:rFonts w:ascii="Times New Roman" w:eastAsia="Times New Roman" w:hAnsi="Times New Roman" w:cs="Times New Roman"/>
                <w:color w:val="000000"/>
                <w:sz w:val="24"/>
                <w:szCs w:val="24"/>
                <w:lang w:val="vi-VN"/>
              </w:rPr>
              <w:t>&gt;0,3 đến</w:t>
            </w:r>
            <w:r w:rsidRPr="000B60FE">
              <w:rPr>
                <w:rFonts w:ascii="Times New Roman" w:eastAsia="Times New Roman" w:hAnsi="Times New Roman" w:cs="Times New Roman"/>
                <w:color w:val="000000"/>
                <w:sz w:val="24"/>
                <w:szCs w:val="24"/>
              </w:rPr>
              <w:t>1</w:t>
            </w:r>
            <w:r w:rsidRPr="000B60FE">
              <w:rPr>
                <w:rFonts w:ascii="Times New Roman" w:eastAsia="Times New Roman" w:hAnsi="Times New Roman" w:cs="Times New Roman"/>
                <w:color w:val="000000"/>
                <w:sz w:val="24"/>
                <w:szCs w:val="24"/>
                <w:lang w:val="vi-VN"/>
              </w:rPr>
              <w:t>m3</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w:t>
            </w:r>
            <w:r w:rsidRPr="000B60FE">
              <w:rPr>
                <w:rFonts w:ascii="Times New Roman" w:eastAsia="Times New Roman" w:hAnsi="Times New Roman" w:cs="Times New Roman"/>
                <w:color w:val="000000"/>
                <w:sz w:val="24"/>
                <w:szCs w:val="24"/>
              </w:rPr>
              <w:t>ầ</w:t>
            </w:r>
            <w:r w:rsidRPr="000B60FE">
              <w:rPr>
                <w:rFonts w:ascii="Times New Roman" w:eastAsia="Times New Roman" w:hAnsi="Times New Roman" w:cs="Times New Roman"/>
                <w:color w:val="000000"/>
                <w:sz w:val="24"/>
                <w:szCs w:val="24"/>
                <w:lang w:val="vi-VN"/>
              </w:rPr>
              <w:t>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225.000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Các thiết bị lạnh: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Dưới 30.000 kcal/h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Đồng/Hệ th</w:t>
            </w:r>
            <w:r w:rsidRPr="000B60FE">
              <w:rPr>
                <w:rFonts w:ascii="Times New Roman" w:eastAsia="Times New Roman" w:hAnsi="Times New Roman" w:cs="Times New Roman"/>
                <w:color w:val="000000"/>
                <w:sz w:val="24"/>
                <w:szCs w:val="24"/>
              </w:rPr>
              <w:t>ố</w:t>
            </w:r>
            <w:r w:rsidRPr="000B60FE">
              <w:rPr>
                <w:rFonts w:ascii="Times New Roman" w:eastAsia="Times New Roman" w:hAnsi="Times New Roman" w:cs="Times New Roman"/>
                <w:color w:val="000000"/>
                <w:sz w:val="24"/>
                <w:szCs w:val="24"/>
                <w:lang w:val="vi-VN"/>
              </w:rPr>
              <w:t>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1.500.000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Từ 30.000 kcal/h đến 50.000 kcal</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2.250.000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Trên 50.000 kcal/h đến 100.000 kcal</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Đồng/Hệ thống</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3.000.000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7</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Kiểm tra phao cứu sinh (áp dụng cho cơ sở sản xuất phao - tính theo mẫu kiểm tra)</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a</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Dụng cụ nổi cứu sinh</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Đồng/lần/mẫu</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3.000.000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b</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Phao tròn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Đồng/lần/mẫu</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1.500.000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lastRenderedPageBreak/>
              <w:t>c</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Phao áo</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Đồng/lần/mẫu</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1.500.000</w:t>
            </w:r>
          </w:p>
        </w:tc>
      </w:tr>
      <w:tr w:rsidR="000B60FE" w:rsidRPr="000B60FE" w:rsidTr="000B60FE">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lang w:val="vi-VN"/>
              </w:rPr>
              <w:t>III</w:t>
            </w:r>
          </w:p>
        </w:tc>
        <w:tc>
          <w:tcPr>
            <w:tcW w:w="210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b/>
                <w:bCs/>
                <w:color w:val="000000"/>
                <w:sz w:val="24"/>
                <w:szCs w:val="24"/>
                <w:shd w:val="clear" w:color="auto" w:fill="FFFFFF"/>
                <w:lang w:val="vi-VN"/>
              </w:rPr>
              <w:t>Phí</w:t>
            </w:r>
            <w:r w:rsidRPr="000B60FE">
              <w:rPr>
                <w:rFonts w:ascii="Times New Roman" w:eastAsia="Times New Roman" w:hAnsi="Times New Roman" w:cs="Times New Roman"/>
                <w:b/>
                <w:bCs/>
                <w:color w:val="000000"/>
                <w:sz w:val="24"/>
                <w:szCs w:val="24"/>
                <w:lang w:val="vi-VN"/>
              </w:rPr>
              <w:t> thẩm định xác nhận nguồn gốc nguyên liệu thủy sản</w:t>
            </w:r>
          </w:p>
        </w:tc>
        <w:tc>
          <w:tcPr>
            <w:tcW w:w="10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Đồng/lần</w:t>
            </w:r>
          </w:p>
        </w:tc>
        <w:tc>
          <w:tcPr>
            <w:tcW w:w="1450" w:type="pct"/>
            <w:tcBorders>
              <w:top w:val="nil"/>
              <w:left w:val="nil"/>
              <w:bottom w:val="single" w:sz="8" w:space="0" w:color="auto"/>
              <w:right w:val="single" w:sz="8" w:space="0" w:color="auto"/>
            </w:tcBorders>
            <w:shd w:val="clear" w:color="auto" w:fill="FFFFFF"/>
            <w:vAlign w:val="center"/>
            <w:hideMark/>
          </w:tcPr>
          <w:p w:rsidR="000B60FE" w:rsidRPr="000B60FE" w:rsidRDefault="000B60FE" w:rsidP="000B60FE">
            <w:pPr>
              <w:spacing w:before="120" w:after="0" w:line="234" w:lineRule="atLeast"/>
              <w:jc w:val="center"/>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700.000</w:t>
            </w:r>
          </w:p>
        </w:tc>
      </w:tr>
    </w:tbl>
    <w:p w:rsidR="000B60FE" w:rsidRPr="000B60FE" w:rsidRDefault="000B60FE" w:rsidP="000B60FE">
      <w:pPr>
        <w:shd w:val="clear" w:color="auto" w:fill="FFFFFF"/>
        <w:spacing w:before="120" w:after="0" w:line="234" w:lineRule="atLeast"/>
        <w:rPr>
          <w:rFonts w:ascii="Times New Roman" w:eastAsia="Times New Roman" w:hAnsi="Times New Roman" w:cs="Times New Roman"/>
          <w:color w:val="000000"/>
          <w:sz w:val="24"/>
          <w:szCs w:val="24"/>
        </w:rPr>
      </w:pPr>
      <w:r w:rsidRPr="000B60FE">
        <w:rPr>
          <w:rFonts w:ascii="Times New Roman" w:eastAsia="Times New Roman" w:hAnsi="Times New Roman" w:cs="Times New Roman"/>
          <w:color w:val="000000"/>
          <w:sz w:val="24"/>
          <w:szCs w:val="24"/>
          <w:lang w:val="vi-VN"/>
        </w:rPr>
        <w:t> </w:t>
      </w:r>
    </w:p>
    <w:p w:rsidR="0012173A" w:rsidRPr="000B60FE" w:rsidRDefault="0012173A">
      <w:pPr>
        <w:rPr>
          <w:rFonts w:ascii="Times New Roman" w:hAnsi="Times New Roman" w:cs="Times New Roman"/>
          <w:sz w:val="24"/>
          <w:szCs w:val="24"/>
        </w:rPr>
      </w:pPr>
    </w:p>
    <w:p w:rsidR="003855BC" w:rsidRPr="000B60FE" w:rsidRDefault="003855BC">
      <w:pPr>
        <w:rPr>
          <w:rFonts w:ascii="Times New Roman" w:hAnsi="Times New Roman" w:cs="Times New Roman"/>
          <w:sz w:val="24"/>
          <w:szCs w:val="24"/>
        </w:rPr>
      </w:pPr>
    </w:p>
    <w:sectPr w:rsidR="003855BC" w:rsidRPr="000B60FE" w:rsidSect="00997E00">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B60FE"/>
    <w:rsid w:val="000B60FE"/>
    <w:rsid w:val="0012173A"/>
    <w:rsid w:val="003855BC"/>
    <w:rsid w:val="00616A8D"/>
    <w:rsid w:val="00802C52"/>
    <w:rsid w:val="00997E00"/>
    <w:rsid w:val="00A16CCC"/>
    <w:rsid w:val="00C26E7F"/>
    <w:rsid w:val="00E40A8E"/>
    <w:rsid w:val="00F82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0FE"/>
  </w:style>
  <w:style w:type="character" w:styleId="Hyperlink">
    <w:name w:val="Hyperlink"/>
    <w:basedOn w:val="DefaultParagraphFont"/>
    <w:uiPriority w:val="99"/>
    <w:semiHidden/>
    <w:unhideWhenUsed/>
    <w:rsid w:val="000B60FE"/>
    <w:rPr>
      <w:color w:val="0000FF"/>
      <w:u w:val="single"/>
    </w:rPr>
  </w:style>
</w:styles>
</file>

<file path=word/webSettings.xml><?xml version="1.0" encoding="utf-8"?>
<w:webSettings xmlns:r="http://schemas.openxmlformats.org/officeDocument/2006/relationships" xmlns:w="http://schemas.openxmlformats.org/wordprocessingml/2006/main">
  <w:divs>
    <w:div w:id="165933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20/2016/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31/2007/Q%C4%90-BTC&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83/2013/N%C4%90-CP&amp;area=2&amp;type=0&amp;match=False&amp;vc=True&amp;lan=1" TargetMode="External"/><Relationship Id="rId11" Type="http://schemas.openxmlformats.org/officeDocument/2006/relationships/theme" Target="theme/theme1.xml"/><Relationship Id="rId5" Type="http://schemas.openxmlformats.org/officeDocument/2006/relationships/hyperlink" Target="http://thuvienphapluat.vn/phap-luat/tim-van-ban.aspx?keyword=215/2013/N%C4%90-CP&amp;area=2&amp;type=0&amp;match=False&amp;vc=True&amp;lan=1" TargetMode="External"/><Relationship Id="rId10" Type="http://schemas.openxmlformats.org/officeDocument/2006/relationships/fontTable" Target="fontTable.xml"/><Relationship Id="rId4" Type="http://schemas.openxmlformats.org/officeDocument/2006/relationships/hyperlink" Target="http://thuvienphapluat.vn/phap-luat/tim-van-ban.aspx?keyword=120/2016/N%C4%90-CP&amp;area=2&amp;type=0&amp;match=False&amp;vc=True&amp;lan=1" TargetMode="External"/><Relationship Id="rId9" Type="http://schemas.openxmlformats.org/officeDocument/2006/relationships/hyperlink" Target="http://thuvienphapluat.vn/phap-luat/tim-van-ban.aspx?keyword=156/2013/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NP-COMPUTER</cp:lastModifiedBy>
  <cp:revision>2</cp:revision>
  <dcterms:created xsi:type="dcterms:W3CDTF">2017-01-05T08:17:00Z</dcterms:created>
  <dcterms:modified xsi:type="dcterms:W3CDTF">2017-01-16T09:07:00Z</dcterms:modified>
</cp:coreProperties>
</file>