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8F" w:rsidRPr="00D80C53" w:rsidRDefault="00B7128F" w:rsidP="00B7128F">
      <w:pPr>
        <w:spacing w:after="120"/>
        <w:jc w:val="center"/>
        <w:rPr>
          <w:lang w:val="pt-BR"/>
        </w:rPr>
      </w:pPr>
      <w:r>
        <w:rPr>
          <w:b/>
          <w:bCs/>
          <w:lang w:val="de-DE"/>
        </w:rPr>
        <w:t>PHỤ LỤC III</w:t>
      </w:r>
    </w:p>
    <w:p w:rsidR="00B7128F" w:rsidRPr="00D80C53" w:rsidRDefault="00B7128F" w:rsidP="00B7128F">
      <w:pPr>
        <w:spacing w:after="120"/>
        <w:jc w:val="center"/>
        <w:rPr>
          <w:lang w:val="pt-BR"/>
        </w:rPr>
      </w:pPr>
      <w:r>
        <w:rPr>
          <w:lang w:val="de-DE"/>
        </w:rPr>
        <w:t>NỘI DUNG VĂN KIỆN PHI DỰ ÁN SỬ DỤNG VỐN VIỆN TRỢ</w:t>
      </w:r>
      <w:r>
        <w:rPr>
          <w:b/>
          <w:bCs/>
          <w:lang w:val="de-DE"/>
        </w:rPr>
        <w:br/>
      </w:r>
      <w:r>
        <w:rPr>
          <w:i/>
          <w:iCs/>
          <w:lang w:val="de-DE"/>
        </w:rPr>
        <w:t>(Kèm theo Nghị định số 80 /2020/NĐ-CP ngày 08 tháng 7 năm 2020 của Chính phủ)</w:t>
      </w:r>
    </w:p>
    <w:p w:rsidR="00B7128F" w:rsidRPr="00D80C53" w:rsidRDefault="00B7128F" w:rsidP="00B7128F">
      <w:pPr>
        <w:spacing w:after="120"/>
        <w:jc w:val="center"/>
        <w:rPr>
          <w:lang w:val="pt-BR"/>
        </w:rPr>
      </w:pPr>
      <w:r>
        <w:rPr>
          <w:b/>
          <w:bCs/>
          <w:lang w:val="de-DE"/>
        </w:rPr>
        <w:t>(tên phi dự án)</w:t>
      </w:r>
    </w:p>
    <w:p w:rsidR="00B7128F" w:rsidRPr="00D80C53" w:rsidRDefault="00B7128F" w:rsidP="00B7128F">
      <w:pPr>
        <w:spacing w:after="120"/>
        <w:rPr>
          <w:lang w:val="pt-BR"/>
        </w:rPr>
      </w:pPr>
      <w:r>
        <w:rPr>
          <w:b/>
          <w:bCs/>
          <w:lang w:val="de-DE"/>
        </w:rPr>
        <w:t xml:space="preserve">VII. </w:t>
      </w:r>
      <w:r>
        <w:rPr>
          <w:b/>
          <w:bCs/>
          <w:i/>
          <w:iCs/>
          <w:lang w:val="de-DE"/>
        </w:rPr>
        <w:t>Căn cứ tiếp nhận phi dự án</w:t>
      </w:r>
    </w:p>
    <w:p w:rsidR="00B7128F" w:rsidRPr="00D80C53" w:rsidRDefault="00B7128F" w:rsidP="00B7128F">
      <w:pPr>
        <w:spacing w:after="120"/>
        <w:rPr>
          <w:lang w:val="pt-BR"/>
        </w:rPr>
      </w:pPr>
      <w:r>
        <w:rPr>
          <w:lang w:val="de-DE"/>
        </w:rPr>
        <w:t>1. Cơ sở pháp lý của phi dự án</w:t>
      </w:r>
    </w:p>
    <w:p w:rsidR="00B7128F" w:rsidRPr="00D80C53" w:rsidRDefault="00B7128F" w:rsidP="00B7128F">
      <w:pPr>
        <w:spacing w:after="120"/>
        <w:rPr>
          <w:lang w:val="pt-BR"/>
        </w:rPr>
      </w:pPr>
      <w:r>
        <w:rPr>
          <w:lang w:val="de-DE"/>
        </w:rPr>
        <w:t xml:space="preserve">a) Quyết định về chức năng, nhiệm vụ của Chủ khoản viện trợ, Cơ quan chủ quản </w:t>
      </w:r>
    </w:p>
    <w:p w:rsidR="00B7128F" w:rsidRPr="00D80C53" w:rsidRDefault="00B7128F" w:rsidP="00B7128F">
      <w:pPr>
        <w:spacing w:after="120"/>
        <w:rPr>
          <w:lang w:val="pt-BR"/>
        </w:rPr>
      </w:pPr>
      <w:r>
        <w:rPr>
          <w:lang w:val="de-DE"/>
        </w:rPr>
        <w:t>b) Các văn bản pháp lý liên quan khác.</w:t>
      </w:r>
    </w:p>
    <w:p w:rsidR="00B7128F" w:rsidRPr="00D80C53" w:rsidRDefault="00B7128F" w:rsidP="00B7128F">
      <w:pPr>
        <w:spacing w:after="120"/>
        <w:rPr>
          <w:lang w:val="pt-BR"/>
        </w:rPr>
      </w:pPr>
      <w:r>
        <w:rPr>
          <w:lang w:val="de-DE"/>
        </w:rPr>
        <w:t>2. Bối cảnh của dự án</w:t>
      </w:r>
    </w:p>
    <w:p w:rsidR="00B7128F" w:rsidRPr="00D80C53" w:rsidRDefault="00B7128F" w:rsidP="00B7128F">
      <w:pPr>
        <w:spacing w:after="120"/>
        <w:rPr>
          <w:lang w:val="pt-BR"/>
        </w:rPr>
      </w:pPr>
      <w:r>
        <w:rPr>
          <w:lang w:val="de-DE"/>
        </w:rPr>
        <w:t>a) Mô tả chi tiết vai trò, vị trí và sự cần thiết tiếp nhận phi dự án trong khung khổ quy hoạch, kế hoạch phát triển của lĩnh vực có liên quan và của đơn vị thụ hưởng viện trợ (cơ quan, ngành, lĩnh vực, địa phương).</w:t>
      </w:r>
    </w:p>
    <w:p w:rsidR="00B7128F" w:rsidRPr="00D80C53" w:rsidRDefault="00B7128F" w:rsidP="00B7128F">
      <w:pPr>
        <w:spacing w:after="120"/>
        <w:rPr>
          <w:lang w:val="pt-BR"/>
        </w:rPr>
      </w:pPr>
      <w:r>
        <w:rPr>
          <w:lang w:val="de-DE"/>
        </w:rPr>
        <w:t>b) Nêu các chương trình, dự án, phi dự án tương tự đã và đang thực hiện trong lĩnh vực thuộc thẩm quyền quản lý của cơ quan chủ quản và các khoản viện trợ đãđược tiếp nhận trong cùng một lĩnh vực để tránh trùng lặp và đảm bảo sự phối hợp, chia sẻ kết quả nhằm phát huy hiệu quả tối đa.</w:t>
      </w:r>
    </w:p>
    <w:p w:rsidR="00B7128F" w:rsidRPr="00D80C53" w:rsidRDefault="00B7128F" w:rsidP="00B7128F">
      <w:pPr>
        <w:spacing w:after="120"/>
        <w:rPr>
          <w:lang w:val="pt-BR"/>
        </w:rPr>
      </w:pPr>
      <w:r>
        <w:rPr>
          <w:lang w:val="de-DE"/>
        </w:rPr>
        <w:t xml:space="preserve">3. Nêu rõ những đối tượng thụ hưởng trực tiếp của phi dự án. </w:t>
      </w:r>
    </w:p>
    <w:p w:rsidR="00B7128F" w:rsidRPr="00D80C53" w:rsidRDefault="00B7128F" w:rsidP="00B7128F">
      <w:pPr>
        <w:spacing w:after="120"/>
        <w:rPr>
          <w:lang w:val="pt-BR"/>
        </w:rPr>
      </w:pPr>
      <w:r>
        <w:rPr>
          <w:b/>
          <w:bCs/>
          <w:lang w:val="de-DE"/>
        </w:rPr>
        <w:t>VIII. Cơ sở đề xuất Bên cung cấp viện trợ</w:t>
      </w:r>
    </w:p>
    <w:p w:rsidR="00B7128F" w:rsidRPr="00D80C53" w:rsidRDefault="00B7128F" w:rsidP="00B7128F">
      <w:pPr>
        <w:spacing w:after="120"/>
        <w:rPr>
          <w:lang w:val="pt-BR"/>
        </w:rPr>
      </w:pPr>
      <w:r>
        <w:rPr>
          <w:lang w:val="de-DE"/>
        </w:rPr>
        <w:t xml:space="preserve">1. Mô tả tính phù hợp </w:t>
      </w:r>
    </w:p>
    <w:p w:rsidR="00B7128F" w:rsidRPr="00D80C53" w:rsidRDefault="00B7128F" w:rsidP="00B7128F">
      <w:pPr>
        <w:spacing w:after="120"/>
        <w:rPr>
          <w:lang w:val="pt-BR"/>
        </w:rPr>
      </w:pPr>
      <w:r>
        <w:rPr>
          <w:lang w:val="de-DE"/>
        </w:rPr>
        <w:t>2. Nêu các điều kiện ràng buộc theo quy định của Bên cung cấp viện trợ (nếu có) và khả năng đáp ứng các điều kiện này của phía Việt Nam.</w:t>
      </w:r>
    </w:p>
    <w:p w:rsidR="00B7128F" w:rsidRPr="00D80C53" w:rsidRDefault="00B7128F" w:rsidP="00B7128F">
      <w:pPr>
        <w:spacing w:after="120"/>
        <w:rPr>
          <w:lang w:val="pt-BR"/>
        </w:rPr>
      </w:pPr>
      <w:r>
        <w:rPr>
          <w:b/>
          <w:bCs/>
          <w:lang w:val="de-DE"/>
        </w:rPr>
        <w:t>IX. Mục tiêu tiếp nhận phi dự án</w:t>
      </w:r>
    </w:p>
    <w:p w:rsidR="00B7128F" w:rsidRPr="00D80C53" w:rsidRDefault="00B7128F" w:rsidP="00B7128F">
      <w:pPr>
        <w:spacing w:after="120"/>
        <w:rPr>
          <w:lang w:val="pt-BR"/>
        </w:rPr>
      </w:pPr>
      <w:r>
        <w:rPr>
          <w:lang w:val="de-DE"/>
        </w:rPr>
        <w:t>Mô tả đích cần đạt được để đáp ứng nhu cầu trực tiếp của đối tượng thụ hưởng, từ đó đóng góp vào sự phát triển của xã hội, ngành, lĩnh vực, địa phương.</w:t>
      </w:r>
    </w:p>
    <w:p w:rsidR="00B7128F" w:rsidRPr="00D80C53" w:rsidRDefault="00B7128F" w:rsidP="00B7128F">
      <w:pPr>
        <w:spacing w:after="120"/>
        <w:rPr>
          <w:lang w:val="pt-BR"/>
        </w:rPr>
      </w:pPr>
      <w:r>
        <w:rPr>
          <w:b/>
          <w:bCs/>
          <w:lang w:val="de-DE"/>
        </w:rPr>
        <w:t>IV. Các thông số cơ bản của phi dự án</w:t>
      </w:r>
    </w:p>
    <w:p w:rsidR="00B7128F" w:rsidRPr="00D80C53" w:rsidRDefault="00B7128F" w:rsidP="00B7128F">
      <w:pPr>
        <w:spacing w:after="120"/>
        <w:rPr>
          <w:lang w:val="pt-BR"/>
        </w:rPr>
      </w:pPr>
      <w:r>
        <w:rPr>
          <w:lang w:val="de-DE"/>
        </w:rPr>
        <w:t xml:space="preserve">Mô tả chi tiết về các thông số kỹ thuật, hoặc hoạt động cụ thể của phi dự án </w:t>
      </w:r>
    </w:p>
    <w:p w:rsidR="00B7128F" w:rsidRPr="00D80C53" w:rsidRDefault="00B7128F" w:rsidP="00B7128F">
      <w:pPr>
        <w:spacing w:after="120"/>
        <w:rPr>
          <w:lang w:val="pt-BR"/>
        </w:rPr>
      </w:pPr>
      <w:r>
        <w:rPr>
          <w:lang w:val="de-DE"/>
        </w:rPr>
        <w:t>Danh mục hàng hóa (nếu có)</w:t>
      </w:r>
    </w:p>
    <w:p w:rsidR="00B7128F" w:rsidRPr="00D80C53" w:rsidRDefault="00B7128F" w:rsidP="00B7128F">
      <w:pPr>
        <w:spacing w:after="120"/>
        <w:rPr>
          <w:lang w:val="pt-BR"/>
        </w:rPr>
      </w:pPr>
      <w:r>
        <w:rPr>
          <w:b/>
          <w:bCs/>
          <w:lang w:val="de-DE"/>
        </w:rPr>
        <w:t>V. Ngân sách hoặc trị giá viện trợ của phi dự án</w:t>
      </w:r>
    </w:p>
    <w:p w:rsidR="00B7128F" w:rsidRPr="00D80C53" w:rsidRDefault="00B7128F" w:rsidP="00B7128F">
      <w:pPr>
        <w:spacing w:after="120"/>
        <w:rPr>
          <w:lang w:val="pt-BR"/>
        </w:rPr>
      </w:pPr>
      <w:r>
        <w:rPr>
          <w:lang w:val="de-DE"/>
        </w:rPr>
        <w:t>1. Tổng vốn của  phi dự án: …………..USD</w:t>
      </w:r>
    </w:p>
    <w:p w:rsidR="00B7128F" w:rsidRPr="00D80C53" w:rsidRDefault="00B7128F" w:rsidP="00B7128F">
      <w:pPr>
        <w:spacing w:after="120"/>
        <w:rPr>
          <w:lang w:val="pt-BR"/>
        </w:rPr>
      </w:pPr>
      <w:r>
        <w:rPr>
          <w:i/>
          <w:iCs/>
          <w:lang w:val="de-DE"/>
        </w:rPr>
        <w:t>Trong đó:</w:t>
      </w:r>
    </w:p>
    <w:p w:rsidR="00B7128F" w:rsidRPr="00D80C53" w:rsidRDefault="00B7128F" w:rsidP="00B7128F">
      <w:pPr>
        <w:spacing w:after="120"/>
        <w:rPr>
          <w:lang w:val="de-DE"/>
        </w:rPr>
      </w:pPr>
      <w:r>
        <w:rPr>
          <w:lang w:val="de-DE"/>
        </w:rPr>
        <w:t>c) Vốn viện trợ không hoàn lại:….nguyên tệ, tương đương…. USD</w:t>
      </w:r>
    </w:p>
    <w:p w:rsidR="00B7128F" w:rsidRPr="00D80C53" w:rsidRDefault="00B7128F" w:rsidP="00B7128F">
      <w:pPr>
        <w:spacing w:after="120"/>
        <w:rPr>
          <w:lang w:val="de-DE"/>
        </w:rPr>
      </w:pPr>
      <w:r>
        <w:rPr>
          <w:lang w:val="de-DE"/>
        </w:rPr>
        <w:t>(theo tỷ giá chuyển đổi do Ngân hàng Nhà nước Việt Nam công bố tại thời điểm xây dựng Văn kiện phi dự án)</w:t>
      </w:r>
    </w:p>
    <w:p w:rsidR="00B7128F" w:rsidRPr="00D80C53" w:rsidRDefault="00B7128F" w:rsidP="00B7128F">
      <w:pPr>
        <w:spacing w:after="120"/>
        <w:rPr>
          <w:lang w:val="de-DE"/>
        </w:rPr>
      </w:pPr>
      <w:r>
        <w:rPr>
          <w:lang w:val="de-DE"/>
        </w:rPr>
        <w:t>d) Vốn đối ứng:…………...VND tương đương với…………….. USD</w:t>
      </w:r>
    </w:p>
    <w:p w:rsidR="00B7128F" w:rsidRPr="00D80C53" w:rsidRDefault="00B7128F" w:rsidP="00B7128F">
      <w:pPr>
        <w:spacing w:after="120"/>
        <w:rPr>
          <w:lang w:val="de-DE"/>
        </w:rPr>
      </w:pPr>
      <w:r>
        <w:rPr>
          <w:i/>
          <w:iCs/>
          <w:lang w:val="de-DE"/>
        </w:rPr>
        <w:t>Trong đó:</w:t>
      </w:r>
    </w:p>
    <w:p w:rsidR="00B7128F" w:rsidRPr="00D80C53" w:rsidRDefault="00B7128F" w:rsidP="00B7128F">
      <w:pPr>
        <w:spacing w:after="120"/>
        <w:rPr>
          <w:lang w:val="de-DE"/>
        </w:rPr>
      </w:pPr>
      <w:r>
        <w:rPr>
          <w:lang w:val="de-DE"/>
        </w:rPr>
        <w:t>- Hiện vật: tương đương……….. VND</w:t>
      </w:r>
    </w:p>
    <w:p w:rsidR="00B7128F" w:rsidRPr="00D80C53" w:rsidRDefault="00B7128F" w:rsidP="00B7128F">
      <w:pPr>
        <w:spacing w:after="120"/>
        <w:rPr>
          <w:lang w:val="de-DE"/>
        </w:rPr>
      </w:pPr>
      <w:r>
        <w:rPr>
          <w:lang w:val="de-DE"/>
        </w:rPr>
        <w:t>-Tiền mặt:………VND</w:t>
      </w:r>
    </w:p>
    <w:p w:rsidR="00B7128F" w:rsidRPr="00D80C53" w:rsidRDefault="00B7128F" w:rsidP="00B7128F">
      <w:pPr>
        <w:spacing w:after="120"/>
        <w:rPr>
          <w:lang w:val="de-DE"/>
        </w:rPr>
      </w:pPr>
      <w:r>
        <w:rPr>
          <w:lang w:val="de-DE"/>
        </w:rPr>
        <w:t>2. Nguồn vốn được huy động theo một hoặc một số các hình thức sau:</w:t>
      </w:r>
    </w:p>
    <w:p w:rsidR="00B7128F" w:rsidRPr="00D80C53" w:rsidRDefault="00B7128F" w:rsidP="00B7128F">
      <w:pPr>
        <w:spacing w:after="120"/>
        <w:rPr>
          <w:lang w:val="de-DE"/>
        </w:rPr>
      </w:pPr>
      <w:r>
        <w:rPr>
          <w:lang w:val="de-DE"/>
        </w:rPr>
        <w:t>- Vốn ngân sách nhà nước cấp phát………VND (... %) tổng vốn đối ứng</w:t>
      </w:r>
    </w:p>
    <w:p w:rsidR="00B7128F" w:rsidRPr="00D80C53" w:rsidRDefault="00B7128F" w:rsidP="00B7128F">
      <w:pPr>
        <w:spacing w:after="120"/>
        <w:rPr>
          <w:lang w:val="de-DE"/>
        </w:rPr>
      </w:pPr>
      <w:r>
        <w:rPr>
          <w:lang w:val="de-DE"/>
        </w:rPr>
        <w:t>(trong đó: vốn NS trung ương ….... %, vốn NS địa phương….... %)</w:t>
      </w:r>
    </w:p>
    <w:p w:rsidR="00B7128F" w:rsidRPr="00D80C53" w:rsidRDefault="00B7128F" w:rsidP="00B7128F">
      <w:pPr>
        <w:spacing w:after="120"/>
        <w:rPr>
          <w:lang w:val="de-DE"/>
        </w:rPr>
      </w:pPr>
      <w:r>
        <w:rPr>
          <w:lang w:val="de-DE"/>
        </w:rPr>
        <w:lastRenderedPageBreak/>
        <w:t>- Vốn của cơ quan chủ quản…………VND (... %)tổng vốn đối ứng</w:t>
      </w:r>
    </w:p>
    <w:p w:rsidR="00B7128F" w:rsidRPr="00D80C53" w:rsidRDefault="00B7128F" w:rsidP="00B7128F">
      <w:pPr>
        <w:spacing w:after="120"/>
        <w:rPr>
          <w:lang w:val="de-DE"/>
        </w:rPr>
      </w:pPr>
      <w:r>
        <w:rPr>
          <w:lang w:val="de-DE"/>
        </w:rPr>
        <w:t>- Vốn tự cân đối của chủ dự án………VND (... %)tổng vốn đối ứng</w:t>
      </w:r>
    </w:p>
    <w:p w:rsidR="00B7128F" w:rsidRPr="00D80C53" w:rsidRDefault="00B7128F" w:rsidP="00B7128F">
      <w:pPr>
        <w:spacing w:after="120"/>
        <w:rPr>
          <w:lang w:val="de-DE"/>
        </w:rPr>
      </w:pPr>
      <w:r>
        <w:rPr>
          <w:lang w:val="de-DE"/>
        </w:rPr>
        <w:t>- Vốn đóng góp của các đối tượng thụ hưởng (nếu có)….....VND (... %)  tổng vốn đối ứng.</w:t>
      </w:r>
    </w:p>
    <w:p w:rsidR="00B7128F" w:rsidRPr="00D80C53" w:rsidRDefault="00B7128F" w:rsidP="00B7128F">
      <w:pPr>
        <w:spacing w:after="120"/>
        <w:rPr>
          <w:lang w:val="de-DE"/>
        </w:rPr>
      </w:pPr>
      <w:r>
        <w:rPr>
          <w:lang w:val="de-DE"/>
        </w:rPr>
        <w:t>3 Vốn do các bên quản lý, thực hiện:</w:t>
      </w:r>
    </w:p>
    <w:p w:rsidR="00B7128F" w:rsidRPr="00D80C53" w:rsidRDefault="00B7128F" w:rsidP="00B7128F">
      <w:pPr>
        <w:spacing w:after="120"/>
        <w:rPr>
          <w:lang w:val="de-DE"/>
        </w:rPr>
      </w:pPr>
      <w:r>
        <w:rPr>
          <w:lang w:val="de-DE"/>
        </w:rPr>
        <w:t>a) Chủ dự án:</w:t>
      </w:r>
    </w:p>
    <w:p w:rsidR="00B7128F" w:rsidRPr="00D80C53" w:rsidRDefault="00B7128F" w:rsidP="00B7128F">
      <w:pPr>
        <w:spacing w:after="120"/>
        <w:rPr>
          <w:lang w:val="de-DE"/>
        </w:rPr>
      </w:pPr>
      <w:r>
        <w:rPr>
          <w:lang w:val="de-DE"/>
        </w:rPr>
        <w:t>- Tiền mặt: …………...VND tương đương ………USD</w:t>
      </w:r>
    </w:p>
    <w:p w:rsidR="00B7128F" w:rsidRPr="00D80C53" w:rsidRDefault="00B7128F" w:rsidP="00B7128F">
      <w:pPr>
        <w:spacing w:after="120"/>
        <w:rPr>
          <w:lang w:val="de-DE"/>
        </w:rPr>
      </w:pPr>
      <w:r>
        <w:rPr>
          <w:lang w:val="de-DE"/>
        </w:rPr>
        <w:t>- Hiện vật: tương đương ……VND tương đương ……USD</w:t>
      </w:r>
    </w:p>
    <w:p w:rsidR="00B7128F" w:rsidRPr="00D80C53" w:rsidRDefault="00B7128F" w:rsidP="00B7128F">
      <w:pPr>
        <w:spacing w:after="120"/>
        <w:rPr>
          <w:lang w:val="de-DE"/>
        </w:rPr>
      </w:pPr>
      <w:r>
        <w:rPr>
          <w:lang w:val="de-DE"/>
        </w:rPr>
        <w:t>b) Bên tài trợ:</w:t>
      </w:r>
    </w:p>
    <w:p w:rsidR="00B7128F" w:rsidRPr="00D80C53" w:rsidRDefault="00B7128F" w:rsidP="00B7128F">
      <w:pPr>
        <w:spacing w:after="120"/>
        <w:rPr>
          <w:lang w:val="de-DE"/>
        </w:rPr>
      </w:pPr>
      <w:r>
        <w:rPr>
          <w:lang w:val="de-DE"/>
        </w:rPr>
        <w:t>- Tiền mặt: …………...VND tương đương ………USD</w:t>
      </w:r>
    </w:p>
    <w:p w:rsidR="00B7128F" w:rsidRPr="00D80C53" w:rsidRDefault="00B7128F" w:rsidP="00B7128F">
      <w:pPr>
        <w:spacing w:after="120"/>
        <w:rPr>
          <w:lang w:val="de-DE"/>
        </w:rPr>
      </w:pPr>
      <w:r>
        <w:rPr>
          <w:lang w:val="de-DE"/>
        </w:rPr>
        <w:t>- Hiện vật: tương đương ……VND tương đương ……USD</w:t>
      </w:r>
    </w:p>
    <w:p w:rsidR="00B7128F" w:rsidRPr="00D80C53" w:rsidRDefault="00B7128F" w:rsidP="00B7128F">
      <w:pPr>
        <w:spacing w:after="120"/>
        <w:rPr>
          <w:lang w:val="de-DE"/>
        </w:rPr>
      </w:pPr>
      <w:r>
        <w:rPr>
          <w:lang w:val="de-DE"/>
        </w:rPr>
        <w:t>4. Vốn viện trợ:</w:t>
      </w:r>
    </w:p>
    <w:p w:rsidR="00B7128F" w:rsidRPr="00D80C53" w:rsidRDefault="00B7128F" w:rsidP="00B7128F">
      <w:pPr>
        <w:spacing w:after="120"/>
        <w:rPr>
          <w:lang w:val="de-DE"/>
        </w:rPr>
      </w:pPr>
      <w:r>
        <w:rPr>
          <w:lang w:val="de-DE"/>
        </w:rPr>
        <w:t>a) Thuộc nguồn thu ngân sách nhà nước</w:t>
      </w:r>
    </w:p>
    <w:p w:rsidR="00B7128F" w:rsidRPr="00D80C53" w:rsidRDefault="00B7128F" w:rsidP="00B7128F">
      <w:pPr>
        <w:spacing w:after="120"/>
        <w:rPr>
          <w:lang w:val="de-DE"/>
        </w:rPr>
      </w:pPr>
      <w:r>
        <w:rPr>
          <w:lang w:val="de-DE"/>
        </w:rPr>
        <w:t>b) Không thuộc nguồn thu ngân sách nhà nước</w:t>
      </w:r>
    </w:p>
    <w:p w:rsidR="00B7128F" w:rsidRPr="00D80C53" w:rsidRDefault="00B7128F" w:rsidP="00B7128F">
      <w:pPr>
        <w:spacing w:after="120"/>
        <w:rPr>
          <w:lang w:val="de-DE"/>
        </w:rPr>
      </w:pPr>
      <w:r>
        <w:rPr>
          <w:b/>
          <w:bCs/>
          <w:lang w:val="de-DE"/>
        </w:rPr>
        <w:t>VI</w:t>
      </w:r>
      <w:r>
        <w:rPr>
          <w:lang w:val="de-DE"/>
        </w:rPr>
        <w:t xml:space="preserve">. </w:t>
      </w:r>
      <w:r>
        <w:rPr>
          <w:b/>
          <w:bCs/>
          <w:lang w:val="de-DE"/>
        </w:rPr>
        <w:t>Các quy định về quản lý phi dự án</w:t>
      </w:r>
    </w:p>
    <w:p w:rsidR="00B7128F" w:rsidRPr="00D80C53" w:rsidRDefault="00B7128F" w:rsidP="00B7128F">
      <w:pPr>
        <w:spacing w:after="120"/>
        <w:rPr>
          <w:lang w:val="de-DE"/>
        </w:rPr>
      </w:pPr>
      <w:r w:rsidRPr="00D80C53">
        <w:rPr>
          <w:lang w:val="de-DE"/>
        </w:rPr>
        <w:t>1. Quy định về quản lý tài sản, chuyển giao tài sản</w:t>
      </w:r>
    </w:p>
    <w:p w:rsidR="00B7128F" w:rsidRPr="00D80C53" w:rsidRDefault="00B7128F" w:rsidP="00B7128F">
      <w:pPr>
        <w:spacing w:after="120"/>
        <w:rPr>
          <w:lang w:val="de-DE"/>
        </w:rPr>
      </w:pPr>
      <w:r w:rsidRPr="00D80C53">
        <w:rPr>
          <w:lang w:val="de-DE"/>
        </w:rPr>
        <w:t xml:space="preserve">2. Quy định về chế độ báo cáo  </w:t>
      </w:r>
    </w:p>
    <w:p w:rsidR="00F9600B" w:rsidRDefault="00B7128F">
      <w:bookmarkStart w:id="0" w:name="_GoBack"/>
      <w:bookmarkEnd w:id="0"/>
    </w:p>
    <w:sectPr w:rsidR="00F9600B" w:rsidSect="00F527C9">
      <w:pgSz w:w="11907" w:h="16840" w:code="9"/>
      <w:pgMar w:top="1134" w:right="1021" w:bottom="851" w:left="1588" w:header="624"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8F"/>
    <w:rsid w:val="001E6D25"/>
    <w:rsid w:val="007573FE"/>
    <w:rsid w:val="00B7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
    <w:autoRedefine/>
    <w:semiHidden/>
    <w:rsid w:val="00B7128F"/>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
    <w:autoRedefine/>
    <w:semiHidden/>
    <w:rsid w:val="00B7128F"/>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2020-11-26T03:43:00Z</dcterms:created>
  <dcterms:modified xsi:type="dcterms:W3CDTF">2020-11-26T03:43:00Z</dcterms:modified>
</cp:coreProperties>
</file>