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BB" w:rsidRPr="00824C80" w:rsidRDefault="00807DBB" w:rsidP="00807DBB">
      <w:pPr>
        <w:widowControl w:val="0"/>
        <w:ind w:left="4320" w:firstLine="567"/>
        <w:jc w:val="both"/>
        <w:rPr>
          <w:i/>
          <w:color w:val="000000"/>
          <w:szCs w:val="26"/>
        </w:rPr>
      </w:pPr>
      <w:r w:rsidRPr="00FE2478">
        <w:rPr>
          <w:b/>
          <w:bCs/>
          <w:color w:val="000000"/>
          <w:szCs w:val="26"/>
          <w:lang w:val="es-ES"/>
        </w:rPr>
        <w:t>Mẫu 03</w:t>
      </w:r>
    </w:p>
    <w:p w:rsidR="00807DBB" w:rsidRPr="00FE2478" w:rsidRDefault="00807DBB" w:rsidP="00807DBB">
      <w:pPr>
        <w:widowControl w:val="0"/>
        <w:ind w:firstLine="567"/>
        <w:jc w:val="center"/>
        <w:rPr>
          <w:b/>
          <w:bCs/>
          <w:color w:val="000000"/>
          <w:szCs w:val="26"/>
          <w:lang w:val="es-E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235"/>
        <w:gridCol w:w="6801"/>
      </w:tblGrid>
      <w:tr w:rsidR="00807DBB" w:rsidRPr="00FE2478" w:rsidTr="00F14242">
        <w:tc>
          <w:tcPr>
            <w:tcW w:w="2235" w:type="dxa"/>
          </w:tcPr>
          <w:p w:rsidR="00807DBB" w:rsidRPr="00FE2478" w:rsidRDefault="00807DBB" w:rsidP="00F14242">
            <w:pPr>
              <w:widowControl w:val="0"/>
              <w:ind w:firstLine="567"/>
              <w:jc w:val="center"/>
              <w:outlineLvl w:val="1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............</w:t>
            </w:r>
            <w:r w:rsidRPr="00FE2478">
              <w:rPr>
                <w:rStyle w:val="FootnoteReference"/>
                <w:color w:val="000000"/>
                <w:szCs w:val="26"/>
                <w:lang w:val="es-ES"/>
              </w:rPr>
              <w:footnoteReference w:id="1"/>
            </w:r>
            <w:r w:rsidRPr="00FE2478">
              <w:rPr>
                <w:color w:val="000000"/>
                <w:szCs w:val="26"/>
                <w:lang w:val="es-ES"/>
              </w:rPr>
              <w:t>...........</w:t>
            </w:r>
          </w:p>
          <w:p w:rsidR="00807DBB" w:rsidRPr="00FE2478" w:rsidRDefault="00807DBB" w:rsidP="00F14242">
            <w:pPr>
              <w:widowControl w:val="0"/>
              <w:ind w:firstLine="567"/>
              <w:jc w:val="center"/>
              <w:outlineLvl w:val="1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............</w:t>
            </w:r>
            <w:r w:rsidRPr="00FE2478">
              <w:rPr>
                <w:rStyle w:val="FootnoteReference"/>
                <w:color w:val="000000"/>
                <w:szCs w:val="26"/>
                <w:lang w:val="es-ES"/>
              </w:rPr>
              <w:footnoteReference w:id="2"/>
            </w:r>
            <w:r w:rsidRPr="00FE2478">
              <w:rPr>
                <w:color w:val="000000"/>
                <w:szCs w:val="26"/>
                <w:lang w:val="es-ES"/>
              </w:rPr>
              <w:t>............</w:t>
            </w:r>
          </w:p>
          <w:p w:rsidR="00807DBB" w:rsidRPr="00FE2478" w:rsidRDefault="00807DBB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vertAlign w:val="superscript"/>
                <w:lang w:val="fr-FR"/>
              </w:rPr>
            </w:pPr>
            <w:r w:rsidRPr="00FE2478">
              <w:rPr>
                <w:color w:val="000000"/>
                <w:szCs w:val="26"/>
                <w:vertAlign w:val="superscript"/>
                <w:lang w:val="fr-FR"/>
              </w:rPr>
              <w:t>________</w:t>
            </w:r>
          </w:p>
          <w:p w:rsidR="00807DBB" w:rsidRPr="00FE2478" w:rsidRDefault="00807DBB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</w:p>
        </w:tc>
        <w:tc>
          <w:tcPr>
            <w:tcW w:w="6801" w:type="dxa"/>
          </w:tcPr>
          <w:p w:rsidR="00807DBB" w:rsidRPr="00FE2478" w:rsidRDefault="00807DBB" w:rsidP="00F14242">
            <w:pPr>
              <w:widowControl w:val="0"/>
              <w:ind w:firstLine="567"/>
              <w:jc w:val="center"/>
              <w:rPr>
                <w:b/>
                <w:bCs/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CỘNG HÒA XÃ HỘI CHỦ NGHĨA VIỆT NAM</w:t>
            </w:r>
          </w:p>
          <w:p w:rsidR="00807DBB" w:rsidRPr="00FE2478" w:rsidRDefault="00807DBB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  <w:r w:rsidRPr="00FE2478">
              <w:rPr>
                <w:b/>
                <w:bCs/>
                <w:color w:val="000000"/>
                <w:szCs w:val="26"/>
                <w:lang w:val="es-ES"/>
              </w:rPr>
              <w:t>Độc lập - Tự do - Hạnh phúc</w:t>
            </w:r>
          </w:p>
          <w:p w:rsidR="00807DBB" w:rsidRPr="00FE2478" w:rsidRDefault="00807DBB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vertAlign w:val="superscript"/>
                <w:lang w:val="es-ES"/>
              </w:rPr>
            </w:pPr>
            <w:r w:rsidRPr="00FE2478">
              <w:rPr>
                <w:color w:val="000000"/>
                <w:szCs w:val="26"/>
                <w:vertAlign w:val="superscript"/>
                <w:lang w:val="es-ES"/>
              </w:rPr>
              <w:t>____________________________________</w:t>
            </w:r>
          </w:p>
          <w:p w:rsidR="00807DBB" w:rsidRPr="00FE2478" w:rsidRDefault="00807DBB" w:rsidP="00F14242">
            <w:pPr>
              <w:widowControl w:val="0"/>
              <w:ind w:firstLine="567"/>
              <w:jc w:val="center"/>
              <w:outlineLvl w:val="3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>........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3"/>
            </w:r>
            <w:r w:rsidRPr="00FE2478">
              <w:rPr>
                <w:i/>
                <w:iCs/>
                <w:color w:val="000000"/>
                <w:szCs w:val="26"/>
              </w:rPr>
              <w:t>....., ngày...... tháng.....năm 20......</w:t>
            </w:r>
          </w:p>
          <w:p w:rsidR="00807DBB" w:rsidRPr="00FE2478" w:rsidRDefault="00807DBB" w:rsidP="00F14242">
            <w:pPr>
              <w:widowControl w:val="0"/>
              <w:ind w:firstLine="567"/>
              <w:jc w:val="center"/>
              <w:rPr>
                <w:color w:val="000000"/>
                <w:szCs w:val="26"/>
                <w:lang w:val="es-ES"/>
              </w:rPr>
            </w:pPr>
          </w:p>
        </w:tc>
      </w:tr>
    </w:tbl>
    <w:p w:rsidR="00807DBB" w:rsidRPr="00FE2478" w:rsidRDefault="00807DBB" w:rsidP="00807DBB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LỆ</w:t>
      </w:r>
    </w:p>
    <w:p w:rsidR="00807DBB" w:rsidRPr="00FE2478" w:rsidRDefault="00807DBB" w:rsidP="00807DBB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Tổ chức và hoạt động của bệnh viện tư nhân </w:t>
      </w:r>
    </w:p>
    <w:p w:rsidR="00807DBB" w:rsidRPr="00FE2478" w:rsidRDefault="00807DBB" w:rsidP="00807DBB">
      <w:pPr>
        <w:widowControl w:val="0"/>
        <w:ind w:firstLine="567"/>
        <w:jc w:val="center"/>
        <w:rPr>
          <w:b/>
          <w:bCs/>
          <w:color w:val="000000"/>
          <w:szCs w:val="26"/>
        </w:rPr>
      </w:pPr>
    </w:p>
    <w:p w:rsidR="00807DBB" w:rsidRPr="00FE2478" w:rsidRDefault="00807DBB" w:rsidP="00807DBB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Chương I</w:t>
      </w:r>
    </w:p>
    <w:p w:rsidR="00807DBB" w:rsidRPr="00FE2478" w:rsidRDefault="00807DBB" w:rsidP="00807DBB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NHỮNG QUY ĐỊNH CHUNG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1. Địa vị pháp lý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2. Tên giao dịch, địa điểm hành nghề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3. Nguyên tắc hoạt động chuyên môn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4. Các tổ chức chính trị, chính trị - xã hội của Bệnh viện</w:t>
      </w:r>
    </w:p>
    <w:p w:rsidR="00807DBB" w:rsidRPr="00FE2478" w:rsidRDefault="00807DBB" w:rsidP="00807DBB">
      <w:pPr>
        <w:widowControl w:val="0"/>
        <w:ind w:firstLine="567"/>
        <w:jc w:val="center"/>
        <w:rPr>
          <w:b/>
          <w:bCs/>
          <w:color w:val="000000"/>
          <w:szCs w:val="26"/>
          <w:u w:val="single"/>
        </w:rPr>
      </w:pPr>
      <w:r w:rsidRPr="00FE2478">
        <w:rPr>
          <w:b/>
          <w:bCs/>
          <w:color w:val="000000"/>
          <w:szCs w:val="26"/>
        </w:rPr>
        <w:t>Chương II</w:t>
      </w:r>
    </w:p>
    <w:p w:rsidR="00807DBB" w:rsidRPr="00FE2478" w:rsidRDefault="00807DBB" w:rsidP="00807DBB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MỤC TIÊU, CHỨC NĂNG, NHIỆM VỤ VÀ PHẠM VI HOẠT ĐỘNG CHUYÊN MÔN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5. Mục tiêu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6. Chức năng, nhiệm vụ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7. Phạm vi hoạt động chuyên môn</w:t>
      </w:r>
    </w:p>
    <w:p w:rsidR="00807DBB" w:rsidRPr="00FE2478" w:rsidRDefault="00807DBB" w:rsidP="00807DBB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lastRenderedPageBreak/>
        <w:t>Chương III</w:t>
      </w:r>
    </w:p>
    <w:p w:rsidR="00807DBB" w:rsidRPr="00FE2478" w:rsidRDefault="00807DBB" w:rsidP="00807DBB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QUY MÔ, TỔ CHỨC, NHÂN SỰ 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8. Quy mô bệnh viện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9. Cơ cấu tổ chức</w:t>
      </w:r>
    </w:p>
    <w:p w:rsidR="00807DBB" w:rsidRPr="00FE2478" w:rsidRDefault="00807DBB" w:rsidP="00807DBB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1. Hội đồng quản trị/Hội đồng thành viên đối với bệnh viện.</w:t>
      </w:r>
    </w:p>
    <w:p w:rsidR="00807DBB" w:rsidRPr="00FE2478" w:rsidRDefault="00807DBB" w:rsidP="00807DBB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2. Giám đốc, các Phó Giám đốc bệnh viện.</w:t>
      </w:r>
    </w:p>
    <w:p w:rsidR="00807DBB" w:rsidRPr="00FE2478" w:rsidRDefault="00807DBB" w:rsidP="00807DBB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3. Các Hội đồng trong bệnh viện.</w:t>
      </w:r>
    </w:p>
    <w:p w:rsidR="00807DBB" w:rsidRPr="00FE2478" w:rsidRDefault="00807DBB" w:rsidP="00807DBB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4. Các phòng chức năng.</w:t>
      </w:r>
    </w:p>
    <w:p w:rsidR="00807DBB" w:rsidRPr="00FE2478" w:rsidRDefault="00807DBB" w:rsidP="00807DBB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5. Các khoa, bộ phận chuyên môn.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10. Nhân sự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11. Nhiệm vụ quyền hạn Giám đốc, các Phó Giám đốc bệnh viện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12. Nhiệm vụ quyền hạn của các trưởng khoa, phòng bệnh viện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13. Mối quan hệ giữa Chủ tịch Hội đồng quản trị/Chủ tịch Hội đồng thành viên của công ty với người phụ trách chuyên môn bệnh viện (Giám đốc bệnh viện)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14. Quyền lợi của người lao động</w:t>
      </w:r>
    </w:p>
    <w:p w:rsidR="00807DBB" w:rsidRPr="00FE2478" w:rsidRDefault="00807DBB" w:rsidP="00807DBB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Chương IV</w:t>
      </w:r>
    </w:p>
    <w:p w:rsidR="00807DBB" w:rsidRPr="00FE2478" w:rsidRDefault="00807DBB" w:rsidP="00807DBB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TÀI CHÍNH CỦA BỆNH VIỆN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15. Vốn đầu tư ban đầu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16. Chế độ tài chính của bệnh viện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17. Quản lý tài sản, thiết bị</w:t>
      </w:r>
    </w:p>
    <w:p w:rsidR="00807DBB" w:rsidRPr="00FE2478" w:rsidRDefault="00807DBB" w:rsidP="00807DBB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Chương V</w:t>
      </w:r>
    </w:p>
    <w:p w:rsidR="00807DBB" w:rsidRPr="00FE2478" w:rsidRDefault="00807DBB" w:rsidP="00807DBB">
      <w:pPr>
        <w:widowControl w:val="0"/>
        <w:ind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MỐI QUAN HỆ CÔNG TÁC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Điều 18. Chính quyền địa phương, các cơ sở khám bệnh, chữa bệnh, các cơ quan có liên quan khác</w:t>
      </w:r>
    </w:p>
    <w:p w:rsidR="00807DBB" w:rsidRPr="00FE2478" w:rsidRDefault="00807DBB" w:rsidP="00807DBB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1. Mối quan hệ công tác với chính quyền địa phương</w:t>
      </w:r>
    </w:p>
    <w:p w:rsidR="00807DBB" w:rsidRPr="00FE2478" w:rsidRDefault="00807DBB" w:rsidP="00807DBB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lastRenderedPageBreak/>
        <w:t>2. Mối quan hệ công tác với Sở Y tế, Sở Y tế</w:t>
      </w:r>
    </w:p>
    <w:p w:rsidR="00807DBB" w:rsidRPr="00FE2478" w:rsidRDefault="00807DBB" w:rsidP="00807DBB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3. Mối quan hệ công tác với các cơ sở khám bệnh, chữa bệnh khác trên địa bàn.</w:t>
      </w:r>
    </w:p>
    <w:p w:rsidR="00807DBB" w:rsidRPr="00FE2478" w:rsidRDefault="00807DBB" w:rsidP="00807DBB">
      <w:pPr>
        <w:widowControl w:val="0"/>
        <w:ind w:firstLine="567"/>
        <w:jc w:val="both"/>
        <w:rPr>
          <w:b/>
          <w:bCs/>
          <w:color w:val="000000"/>
          <w:szCs w:val="26"/>
        </w:rPr>
      </w:pPr>
    </w:p>
    <w:p w:rsidR="00807DBB" w:rsidRPr="00FE2478" w:rsidRDefault="00807DBB" w:rsidP="00807DBB">
      <w:pPr>
        <w:widowControl w:val="0"/>
        <w:ind w:left="4320" w:firstLine="567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GIÁM ĐỐC</w:t>
      </w:r>
    </w:p>
    <w:p w:rsidR="00807DBB" w:rsidRPr="00FE2478" w:rsidRDefault="00807DBB" w:rsidP="00807DBB">
      <w:pPr>
        <w:widowControl w:val="0"/>
        <w:ind w:left="4320" w:firstLine="567"/>
        <w:jc w:val="center"/>
        <w:rPr>
          <w:i/>
          <w:color w:val="000000"/>
          <w:szCs w:val="26"/>
        </w:rPr>
      </w:pPr>
      <w:r w:rsidRPr="00FE2478">
        <w:rPr>
          <w:i/>
          <w:color w:val="000000"/>
          <w:szCs w:val="26"/>
        </w:rPr>
        <w:t>(Ký, ghi rõ họ tên)</w:t>
      </w:r>
    </w:p>
    <w:p w:rsidR="00807DBB" w:rsidRPr="00FE2478" w:rsidRDefault="00807DBB" w:rsidP="00807DBB">
      <w:pPr>
        <w:widowControl w:val="0"/>
        <w:ind w:firstLine="567"/>
        <w:jc w:val="center"/>
        <w:rPr>
          <w:b/>
          <w:bCs/>
          <w:color w:val="000000"/>
          <w:szCs w:val="26"/>
        </w:rPr>
      </w:pPr>
    </w:p>
    <w:p w:rsidR="00807DBB" w:rsidRPr="00FE2478" w:rsidRDefault="00807DBB" w:rsidP="00807DBB">
      <w:pPr>
        <w:pStyle w:val="ListParagraph"/>
        <w:widowControl w:val="0"/>
        <w:spacing w:before="0"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47C5" w:rsidRDefault="00807DBB" w:rsidP="00807DBB">
      <w:r w:rsidRPr="00FE2478">
        <w:rPr>
          <w:b/>
          <w:bCs/>
          <w:color w:val="000000"/>
          <w:lang w:val="sv-SE"/>
        </w:rPr>
        <w:br w:type="page"/>
      </w:r>
      <w:bookmarkStart w:id="0" w:name="_GoBack"/>
      <w:bookmarkEnd w:id="0"/>
    </w:p>
    <w:sectPr w:rsidR="002247C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50" w:rsidRDefault="00707F50" w:rsidP="00807DBB">
      <w:pPr>
        <w:spacing w:after="0" w:line="240" w:lineRule="auto"/>
      </w:pPr>
      <w:r>
        <w:separator/>
      </w:r>
    </w:p>
  </w:endnote>
  <w:endnote w:type="continuationSeparator" w:id="0">
    <w:p w:rsidR="00707F50" w:rsidRDefault="00707F50" w:rsidP="0080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50" w:rsidRDefault="00707F50" w:rsidP="00807DBB">
      <w:pPr>
        <w:spacing w:after="0" w:line="240" w:lineRule="auto"/>
      </w:pPr>
      <w:r>
        <w:separator/>
      </w:r>
    </w:p>
  </w:footnote>
  <w:footnote w:type="continuationSeparator" w:id="0">
    <w:p w:rsidR="00707F50" w:rsidRDefault="00707F50" w:rsidP="00807DBB">
      <w:pPr>
        <w:spacing w:after="0" w:line="240" w:lineRule="auto"/>
      </w:pPr>
      <w:r>
        <w:continuationSeparator/>
      </w:r>
    </w:p>
  </w:footnote>
  <w:footnote w:id="1">
    <w:p w:rsidR="00807DBB" w:rsidRDefault="00807DBB" w:rsidP="00807DBB">
      <w:pPr>
        <w:pStyle w:val="FootnoteText"/>
      </w:pPr>
      <w:r w:rsidRPr="003B29C2">
        <w:rPr>
          <w:rStyle w:val="FootnoteReference"/>
        </w:rPr>
        <w:footnoteRef/>
      </w:r>
      <w:r w:rsidRPr="003B29C2">
        <w:t xml:space="preserve"> Tên </w:t>
      </w:r>
      <w:r>
        <w:t>Công ty.</w:t>
      </w:r>
    </w:p>
  </w:footnote>
  <w:footnote w:id="2">
    <w:p w:rsidR="00807DBB" w:rsidRDefault="00807DBB" w:rsidP="00807DBB">
      <w:pPr>
        <w:pStyle w:val="FootnoteText"/>
      </w:pPr>
      <w:r w:rsidRPr="003B29C2">
        <w:rPr>
          <w:rStyle w:val="FootnoteReference"/>
        </w:rPr>
        <w:footnoteRef/>
      </w:r>
      <w:r w:rsidRPr="003B29C2">
        <w:t xml:space="preserve"> Tên cơ sở </w:t>
      </w:r>
      <w:r>
        <w:t>khám bệnh chữa bệnh.</w:t>
      </w:r>
    </w:p>
  </w:footnote>
  <w:footnote w:id="3">
    <w:p w:rsidR="00807DBB" w:rsidRDefault="00807DBB" w:rsidP="00807DBB">
      <w:pPr>
        <w:pStyle w:val="FootnoteText"/>
      </w:pPr>
      <w:r w:rsidRPr="003B29C2">
        <w:rPr>
          <w:rStyle w:val="FootnoteReference"/>
        </w:rPr>
        <w:footnoteRef/>
      </w:r>
      <w:r w:rsidRPr="003B29C2">
        <w:t xml:space="preserve"> Địa danh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B"/>
    <w:rsid w:val="002247C5"/>
    <w:rsid w:val="00707F50"/>
    <w:rsid w:val="00807DBB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807DBB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807DBB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807DBB"/>
    <w:rPr>
      <w:sz w:val="20"/>
      <w:szCs w:val="20"/>
    </w:rPr>
  </w:style>
  <w:style w:type="character" w:styleId="FootnoteReference">
    <w:name w:val="footnote reference"/>
    <w:rsid w:val="00807DBB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807DBB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807DBB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807DBB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807DBB"/>
    <w:rPr>
      <w:sz w:val="20"/>
      <w:szCs w:val="20"/>
    </w:rPr>
  </w:style>
  <w:style w:type="character" w:styleId="FootnoteReference">
    <w:name w:val="footnote reference"/>
    <w:rsid w:val="00807DBB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807DBB"/>
    <w:pPr>
      <w:spacing w:before="120" w:after="120" w:line="360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2018-01-19T14:52:00Z</dcterms:created>
  <dcterms:modified xsi:type="dcterms:W3CDTF">2018-01-19T14:52:00Z</dcterms:modified>
</cp:coreProperties>
</file>